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3F" w:rsidRPr="00385C40" w:rsidRDefault="0079483F" w:rsidP="00093D7E">
      <w:pPr>
        <w:pStyle w:val="Textoindependiente2"/>
        <w:pBdr>
          <w:top w:val="single" w:sz="4" w:space="1" w:color="auto"/>
          <w:left w:val="single" w:sz="4" w:space="4" w:color="auto"/>
          <w:bottom w:val="single" w:sz="4" w:space="1" w:color="auto"/>
          <w:right w:val="single" w:sz="4" w:space="4" w:color="auto"/>
        </w:pBdr>
        <w:shd w:val="clear" w:color="auto" w:fill="D9D9D9" w:themeFill="background1" w:themeFillShade="D9"/>
        <w:spacing w:after="660" w:line="276" w:lineRule="auto"/>
        <w:rPr>
          <w:rFonts w:ascii="Century Gothic" w:hAnsi="Century Gothic" w:cs="Arial"/>
          <w:b/>
          <w:szCs w:val="22"/>
        </w:rPr>
      </w:pPr>
      <w:r w:rsidRPr="00385C40">
        <w:rPr>
          <w:rFonts w:ascii="Century Gothic" w:hAnsi="Century Gothic" w:cs="Arial"/>
          <w:b/>
          <w:szCs w:val="22"/>
        </w:rPr>
        <w:t xml:space="preserve">BASES DE LA CONVOCATÒRIA PER A L’ATORGAMENT D’AJUTS INDIVIDUALS DE MENJADOR ADREÇATS A ALUMNAT D’ENSENYAMENTS OBLIGATORIS I DE SEGON CICLE D’EDUCACIÓ INFANTIL DE CENTRES </w:t>
      </w:r>
      <w:r w:rsidR="001D2ACB" w:rsidRPr="00385C40">
        <w:rPr>
          <w:rFonts w:ascii="Century Gothic" w:hAnsi="Century Gothic" w:cs="Arial"/>
          <w:b/>
          <w:szCs w:val="22"/>
        </w:rPr>
        <w:t>EDUCATIUS</w:t>
      </w:r>
      <w:r w:rsidR="00F74F47">
        <w:rPr>
          <w:rFonts w:ascii="Century Gothic" w:hAnsi="Century Gothic" w:cs="Arial"/>
          <w:b/>
          <w:szCs w:val="22"/>
        </w:rPr>
        <w:t xml:space="preserve"> </w:t>
      </w:r>
      <w:r w:rsidR="00DC78C1" w:rsidRPr="005B1D32">
        <w:rPr>
          <w:rFonts w:ascii="Century Gothic" w:hAnsi="Century Gothic" w:cs="Arial"/>
          <w:b/>
          <w:szCs w:val="22"/>
        </w:rPr>
        <w:t>DE LA COMARCA DE L’ANOIA</w:t>
      </w:r>
      <w:r w:rsidR="00F74F47">
        <w:rPr>
          <w:rFonts w:ascii="Century Gothic" w:hAnsi="Century Gothic" w:cs="Arial"/>
          <w:b/>
          <w:szCs w:val="22"/>
        </w:rPr>
        <w:t xml:space="preserve"> </w:t>
      </w:r>
      <w:r w:rsidRPr="00385C40">
        <w:rPr>
          <w:rFonts w:ascii="Century Gothic" w:hAnsi="Century Gothic" w:cs="Arial"/>
          <w:b/>
          <w:szCs w:val="22"/>
        </w:rPr>
        <w:t xml:space="preserve">SUFRAGATS </w:t>
      </w:r>
      <w:r w:rsidR="003D616A">
        <w:rPr>
          <w:rFonts w:ascii="Century Gothic" w:hAnsi="Century Gothic" w:cs="Arial"/>
          <w:b/>
          <w:szCs w:val="22"/>
        </w:rPr>
        <w:t>AMB FONS PÚBLICS PER AL CURS 2020-</w:t>
      </w:r>
      <w:r w:rsidRPr="00385C40">
        <w:rPr>
          <w:rFonts w:ascii="Century Gothic" w:hAnsi="Century Gothic" w:cs="Arial"/>
          <w:b/>
          <w:szCs w:val="22"/>
        </w:rPr>
        <w:t>20</w:t>
      </w:r>
      <w:r w:rsidR="008B1F9C">
        <w:rPr>
          <w:rFonts w:ascii="Century Gothic" w:hAnsi="Century Gothic" w:cs="Arial"/>
          <w:b/>
          <w:szCs w:val="22"/>
        </w:rPr>
        <w:t>2</w:t>
      </w:r>
      <w:r w:rsidR="003D616A">
        <w:rPr>
          <w:rFonts w:ascii="Century Gothic" w:hAnsi="Century Gothic" w:cs="Arial"/>
          <w:b/>
          <w:szCs w:val="22"/>
        </w:rPr>
        <w:t>1</w:t>
      </w:r>
    </w:p>
    <w:p w:rsidR="0079483F" w:rsidRPr="00A12F5B" w:rsidRDefault="0079483F" w:rsidP="00A15E92">
      <w:pPr>
        <w:pStyle w:val="Prrafodelista"/>
        <w:numPr>
          <w:ilvl w:val="0"/>
          <w:numId w:val="1"/>
        </w:numPr>
        <w:suppressAutoHyphens/>
        <w:spacing w:after="120" w:line="276" w:lineRule="auto"/>
        <w:ind w:left="567" w:hanging="567"/>
        <w:jc w:val="both"/>
        <w:rPr>
          <w:rFonts w:ascii="Century Gothic" w:hAnsi="Century Gothic" w:cs="Arial"/>
          <w:spacing w:val="-3"/>
          <w:sz w:val="20"/>
          <w:szCs w:val="22"/>
          <w:u w:val="single"/>
        </w:rPr>
      </w:pPr>
      <w:r w:rsidRPr="00A12F5B">
        <w:rPr>
          <w:rFonts w:ascii="Century Gothic" w:hAnsi="Century Gothic" w:cs="Arial"/>
          <w:b/>
          <w:bCs/>
          <w:spacing w:val="-3"/>
          <w:sz w:val="20"/>
          <w:szCs w:val="22"/>
          <w:u w:val="single"/>
        </w:rPr>
        <w:t xml:space="preserve">Objecte de la </w:t>
      </w:r>
      <w:r w:rsidR="00104160" w:rsidRPr="00A12F5B">
        <w:rPr>
          <w:rFonts w:ascii="Century Gothic" w:hAnsi="Century Gothic" w:cs="Arial"/>
          <w:b/>
          <w:bCs/>
          <w:spacing w:val="-3"/>
          <w:sz w:val="20"/>
          <w:szCs w:val="22"/>
          <w:u w:val="single"/>
        </w:rPr>
        <w:t>subvenció</w:t>
      </w:r>
    </w:p>
    <w:p w:rsidR="0079483F" w:rsidRPr="005B1D32" w:rsidRDefault="0079483F" w:rsidP="00A07F44">
      <w:pPr>
        <w:tabs>
          <w:tab w:val="left" w:pos="0"/>
        </w:tabs>
        <w:suppressAutoHyphens/>
        <w:spacing w:after="240" w:line="276" w:lineRule="auto"/>
        <w:rPr>
          <w:rFonts w:ascii="Century Gothic" w:hAnsi="Century Gothic" w:cs="Arial"/>
          <w:snapToGrid w:val="0"/>
          <w:szCs w:val="22"/>
        </w:rPr>
      </w:pPr>
      <w:r w:rsidRPr="00385C40">
        <w:rPr>
          <w:rFonts w:ascii="Century Gothic" w:hAnsi="Century Gothic" w:cs="Arial"/>
          <w:snapToGrid w:val="0"/>
          <w:szCs w:val="22"/>
        </w:rPr>
        <w:t xml:space="preserve">L’objecte de </w:t>
      </w:r>
      <w:r w:rsidRPr="00A12F5B">
        <w:rPr>
          <w:rFonts w:ascii="Century Gothic" w:hAnsi="Century Gothic" w:cs="Arial"/>
          <w:snapToGrid w:val="0"/>
          <w:szCs w:val="22"/>
        </w:rPr>
        <w:t xml:space="preserve">la </w:t>
      </w:r>
      <w:r w:rsidR="00104160" w:rsidRPr="00A12F5B">
        <w:rPr>
          <w:rFonts w:ascii="Century Gothic" w:hAnsi="Century Gothic" w:cs="Arial"/>
          <w:snapToGrid w:val="0"/>
          <w:szCs w:val="22"/>
        </w:rPr>
        <w:t>subvenció</w:t>
      </w:r>
      <w:r w:rsidRPr="00385C40">
        <w:rPr>
          <w:rFonts w:ascii="Century Gothic" w:hAnsi="Century Gothic" w:cs="Arial"/>
          <w:snapToGrid w:val="0"/>
          <w:szCs w:val="22"/>
        </w:rPr>
        <w:t xml:space="preserve"> és l’atorgament d’ajuts individuals per a la utilització del servei escolar de menjador a alumnes escolaritzats en </w:t>
      </w:r>
      <w:r w:rsidR="00232594" w:rsidRPr="00385C40">
        <w:rPr>
          <w:rFonts w:ascii="Century Gothic" w:hAnsi="Century Gothic" w:cs="Arial"/>
          <w:snapToGrid w:val="0"/>
          <w:szCs w:val="22"/>
        </w:rPr>
        <w:t xml:space="preserve">centres de </w:t>
      </w:r>
      <w:r w:rsidRPr="00385C40">
        <w:rPr>
          <w:rFonts w:ascii="Century Gothic" w:hAnsi="Century Gothic" w:cs="Arial"/>
          <w:snapToGrid w:val="0"/>
          <w:szCs w:val="22"/>
        </w:rPr>
        <w:t xml:space="preserve">segon cicle d’educació infantil </w:t>
      </w:r>
      <w:r w:rsidR="00232594" w:rsidRPr="00385C40">
        <w:rPr>
          <w:rFonts w:ascii="Century Gothic" w:hAnsi="Century Gothic" w:cs="Arial"/>
          <w:snapToGrid w:val="0"/>
          <w:szCs w:val="22"/>
        </w:rPr>
        <w:t xml:space="preserve">(EINF-2C), </w:t>
      </w:r>
      <w:r w:rsidRPr="00385C40">
        <w:rPr>
          <w:rFonts w:ascii="Century Gothic" w:hAnsi="Century Gothic" w:cs="Arial"/>
          <w:snapToGrid w:val="0"/>
          <w:szCs w:val="22"/>
        </w:rPr>
        <w:t>e</w:t>
      </w:r>
      <w:r w:rsidR="00232594" w:rsidRPr="00385C40">
        <w:rPr>
          <w:rFonts w:ascii="Century Gothic" w:hAnsi="Century Gothic" w:cs="Arial"/>
          <w:snapToGrid w:val="0"/>
          <w:szCs w:val="22"/>
        </w:rPr>
        <w:t>ducació primària</w:t>
      </w:r>
      <w:r w:rsidRPr="00385C40">
        <w:rPr>
          <w:rFonts w:ascii="Century Gothic" w:hAnsi="Century Gothic" w:cs="Arial"/>
          <w:snapToGrid w:val="0"/>
          <w:szCs w:val="22"/>
        </w:rPr>
        <w:t xml:space="preserve"> (</w:t>
      </w:r>
      <w:r w:rsidR="00232594" w:rsidRPr="00385C40">
        <w:rPr>
          <w:rFonts w:ascii="Century Gothic" w:hAnsi="Century Gothic" w:cs="Arial"/>
          <w:snapToGrid w:val="0"/>
          <w:szCs w:val="22"/>
        </w:rPr>
        <w:t>E</w:t>
      </w:r>
      <w:r w:rsidRPr="00385C40">
        <w:rPr>
          <w:rFonts w:ascii="Century Gothic" w:hAnsi="Century Gothic" w:cs="Arial"/>
          <w:snapToGrid w:val="0"/>
          <w:szCs w:val="22"/>
        </w:rPr>
        <w:t>PRI</w:t>
      </w:r>
      <w:r w:rsidR="00232594" w:rsidRPr="00385C40">
        <w:rPr>
          <w:rFonts w:ascii="Century Gothic" w:hAnsi="Century Gothic" w:cs="Arial"/>
          <w:snapToGrid w:val="0"/>
          <w:szCs w:val="22"/>
        </w:rPr>
        <w:t>)</w:t>
      </w:r>
      <w:r w:rsidR="00D63A1C">
        <w:rPr>
          <w:rFonts w:ascii="Century Gothic" w:hAnsi="Century Gothic" w:cs="Arial"/>
          <w:snapToGrid w:val="0"/>
          <w:szCs w:val="22"/>
        </w:rPr>
        <w:t>,</w:t>
      </w:r>
      <w:r w:rsidR="00232594" w:rsidRPr="00385C40">
        <w:rPr>
          <w:rFonts w:ascii="Century Gothic" w:hAnsi="Century Gothic" w:cs="Arial"/>
          <w:snapToGrid w:val="0"/>
          <w:szCs w:val="22"/>
        </w:rPr>
        <w:t xml:space="preserve"> secundària (ESO) </w:t>
      </w:r>
      <w:r w:rsidR="00D63A1C">
        <w:rPr>
          <w:rFonts w:ascii="Century Gothic" w:hAnsi="Century Gothic" w:cs="Arial"/>
          <w:snapToGrid w:val="0"/>
          <w:szCs w:val="22"/>
        </w:rPr>
        <w:t xml:space="preserve">de jornada partida </w:t>
      </w:r>
      <w:r w:rsidR="00232594" w:rsidRPr="00385C40">
        <w:rPr>
          <w:rFonts w:ascii="Century Gothic" w:hAnsi="Century Gothic" w:cs="Arial"/>
          <w:snapToGrid w:val="0"/>
          <w:szCs w:val="22"/>
        </w:rPr>
        <w:t>a més d’educació especial (</w:t>
      </w:r>
      <w:r w:rsidRPr="00385C40">
        <w:rPr>
          <w:rFonts w:ascii="Century Gothic" w:hAnsi="Century Gothic" w:cs="Arial"/>
          <w:snapToGrid w:val="0"/>
          <w:szCs w:val="22"/>
        </w:rPr>
        <w:t>EE</w:t>
      </w:r>
      <w:r w:rsidR="00232594" w:rsidRPr="00385C40">
        <w:rPr>
          <w:rFonts w:ascii="Century Gothic" w:hAnsi="Century Gothic" w:cs="Arial"/>
          <w:snapToGrid w:val="0"/>
          <w:szCs w:val="22"/>
        </w:rPr>
        <w:t>)</w:t>
      </w:r>
      <w:r w:rsidRPr="00385C40">
        <w:rPr>
          <w:rFonts w:ascii="Century Gothic" w:hAnsi="Century Gothic" w:cs="Arial"/>
          <w:snapToGrid w:val="0"/>
          <w:szCs w:val="22"/>
        </w:rPr>
        <w:t xml:space="preserve"> de centres públics i concertats de la comarca </w:t>
      </w:r>
      <w:r w:rsidRPr="005B1D32">
        <w:rPr>
          <w:rFonts w:ascii="Century Gothic" w:hAnsi="Century Gothic" w:cs="Arial"/>
          <w:snapToGrid w:val="0"/>
          <w:szCs w:val="22"/>
        </w:rPr>
        <w:t>de l’Anoia</w:t>
      </w:r>
      <w:r w:rsidRPr="00104160">
        <w:rPr>
          <w:rFonts w:ascii="Century Gothic" w:hAnsi="Century Gothic" w:cs="Arial"/>
          <w:snapToGrid w:val="0"/>
          <w:szCs w:val="22"/>
        </w:rPr>
        <w:t>, als quals no correspon la gratuïtat del servei,</w:t>
      </w:r>
      <w:r w:rsidRPr="005B1D32">
        <w:rPr>
          <w:rFonts w:ascii="Century Gothic" w:hAnsi="Century Gothic" w:cs="Arial"/>
          <w:snapToGrid w:val="0"/>
          <w:szCs w:val="22"/>
        </w:rPr>
        <w:t xml:space="preserve"> amb valoració de les condicions econòmiques, familiars i socials dels sol·licitants, i en funció de la disponibilitat econòmica del Consell Comarcal l’Anoia </w:t>
      </w:r>
      <w:r w:rsidR="00693AE3" w:rsidRPr="005B1D32">
        <w:rPr>
          <w:rFonts w:ascii="Century Gothic" w:hAnsi="Century Gothic" w:cs="Arial"/>
          <w:snapToGrid w:val="0"/>
          <w:szCs w:val="22"/>
        </w:rPr>
        <w:t>(</w:t>
      </w:r>
      <w:r w:rsidR="00D63A1C">
        <w:rPr>
          <w:rFonts w:ascii="Century Gothic" w:hAnsi="Century Gothic" w:cs="Arial"/>
          <w:snapToGrid w:val="0"/>
          <w:szCs w:val="22"/>
        </w:rPr>
        <w:t>i/</w:t>
      </w:r>
      <w:r w:rsidR="00B56665">
        <w:rPr>
          <w:rFonts w:ascii="Century Gothic" w:hAnsi="Century Gothic" w:cs="Arial"/>
          <w:snapToGrid w:val="0"/>
          <w:szCs w:val="22"/>
        </w:rPr>
        <w:t>o</w:t>
      </w:r>
      <w:r w:rsidR="00693AE3" w:rsidRPr="005B1D32">
        <w:rPr>
          <w:rFonts w:ascii="Century Gothic" w:hAnsi="Century Gothic" w:cs="Arial"/>
          <w:snapToGrid w:val="0"/>
          <w:szCs w:val="22"/>
        </w:rPr>
        <w:t xml:space="preserve"> CCA, en endavant) </w:t>
      </w:r>
      <w:r w:rsidR="003D616A">
        <w:rPr>
          <w:rFonts w:ascii="Century Gothic" w:hAnsi="Century Gothic" w:cs="Arial"/>
          <w:snapToGrid w:val="0"/>
          <w:szCs w:val="22"/>
        </w:rPr>
        <w:t>per al curs 2020</w:t>
      </w:r>
      <w:r w:rsidRPr="005B1D32">
        <w:rPr>
          <w:rFonts w:ascii="Century Gothic" w:hAnsi="Century Gothic" w:cs="Arial"/>
          <w:snapToGrid w:val="0"/>
          <w:szCs w:val="22"/>
        </w:rPr>
        <w:t>-20</w:t>
      </w:r>
      <w:r w:rsidR="003D616A">
        <w:rPr>
          <w:rFonts w:ascii="Century Gothic" w:hAnsi="Century Gothic" w:cs="Arial"/>
          <w:snapToGrid w:val="0"/>
          <w:szCs w:val="22"/>
        </w:rPr>
        <w:t>21</w:t>
      </w:r>
      <w:r w:rsidRPr="005B1D32">
        <w:rPr>
          <w:rFonts w:ascii="Century Gothic" w:hAnsi="Century Gothic" w:cs="Arial"/>
          <w:snapToGrid w:val="0"/>
          <w:szCs w:val="22"/>
        </w:rPr>
        <w:t>.</w:t>
      </w:r>
    </w:p>
    <w:p w:rsidR="0079483F" w:rsidRPr="005B1D32" w:rsidRDefault="0079483F" w:rsidP="00A15E92">
      <w:pPr>
        <w:pStyle w:val="Sangradetextonormal"/>
        <w:widowControl w:val="0"/>
        <w:numPr>
          <w:ilvl w:val="0"/>
          <w:numId w:val="1"/>
        </w:numPr>
        <w:suppressAutoHyphens/>
        <w:spacing w:line="276" w:lineRule="auto"/>
        <w:ind w:left="567" w:hanging="567"/>
        <w:rPr>
          <w:rFonts w:ascii="Century Gothic" w:hAnsi="Century Gothic" w:cs="Arial"/>
          <w:b/>
          <w:bCs/>
          <w:snapToGrid w:val="0"/>
          <w:szCs w:val="22"/>
          <w:u w:val="single"/>
        </w:rPr>
      </w:pPr>
      <w:r w:rsidRPr="005B1D32">
        <w:rPr>
          <w:rFonts w:ascii="Century Gothic" w:hAnsi="Century Gothic" w:cs="Arial"/>
          <w:b/>
          <w:bCs/>
          <w:snapToGrid w:val="0"/>
          <w:szCs w:val="22"/>
          <w:u w:val="single"/>
        </w:rPr>
        <w:t>Beneficiaris</w:t>
      </w:r>
      <w:r w:rsidR="00871F68" w:rsidRPr="005B1D32">
        <w:rPr>
          <w:rFonts w:ascii="Century Gothic" w:hAnsi="Century Gothic" w:cs="Arial"/>
          <w:b/>
          <w:bCs/>
          <w:snapToGrid w:val="0"/>
          <w:szCs w:val="22"/>
          <w:u w:val="single"/>
        </w:rPr>
        <w:t>, sol·licitants</w:t>
      </w:r>
      <w:r w:rsidRPr="005B1D32">
        <w:rPr>
          <w:rFonts w:ascii="Century Gothic" w:hAnsi="Century Gothic" w:cs="Arial"/>
          <w:b/>
          <w:bCs/>
          <w:snapToGrid w:val="0"/>
          <w:szCs w:val="22"/>
          <w:u w:val="single"/>
        </w:rPr>
        <w:t xml:space="preserve"> i requisits generals</w:t>
      </w:r>
    </w:p>
    <w:p w:rsidR="0079483F" w:rsidRPr="005B1D32" w:rsidRDefault="0079483F" w:rsidP="00A07F44">
      <w:pPr>
        <w:shd w:val="clear" w:color="auto" w:fill="FFFFFF"/>
        <w:spacing w:after="120" w:line="276" w:lineRule="auto"/>
        <w:rPr>
          <w:rFonts w:ascii="Century Gothic" w:hAnsi="Century Gothic" w:cs="Arial"/>
          <w:szCs w:val="22"/>
        </w:rPr>
      </w:pPr>
      <w:r w:rsidRPr="005B1D32">
        <w:rPr>
          <w:rFonts w:ascii="Century Gothic" w:hAnsi="Century Gothic" w:cs="Arial"/>
          <w:szCs w:val="22"/>
        </w:rPr>
        <w:t>Podrà sol·licitar l’ajut de menjador escolar l’alumnat que reuneixi els requisits següents:</w:t>
      </w:r>
    </w:p>
    <w:p w:rsidR="0079483F" w:rsidRDefault="0079483F" w:rsidP="00A15E92">
      <w:pPr>
        <w:pStyle w:val="Prrafodelista"/>
        <w:numPr>
          <w:ilvl w:val="1"/>
          <w:numId w:val="5"/>
        </w:numPr>
        <w:shd w:val="clear" w:color="auto" w:fill="FFFFFF"/>
        <w:spacing w:after="120" w:line="276" w:lineRule="auto"/>
        <w:ind w:left="1134" w:hanging="567"/>
        <w:jc w:val="both"/>
        <w:rPr>
          <w:rFonts w:ascii="Century Gothic" w:hAnsi="Century Gothic"/>
          <w:iCs/>
          <w:sz w:val="20"/>
          <w:szCs w:val="22"/>
        </w:rPr>
      </w:pPr>
      <w:r w:rsidRPr="009525AE">
        <w:rPr>
          <w:rFonts w:ascii="Century Gothic" w:hAnsi="Century Gothic"/>
          <w:iCs/>
          <w:sz w:val="20"/>
          <w:szCs w:val="22"/>
        </w:rPr>
        <w:t xml:space="preserve">Estar matriculat </w:t>
      </w:r>
      <w:r w:rsidR="00317267" w:rsidRPr="009525AE">
        <w:rPr>
          <w:rFonts w:ascii="Century Gothic" w:hAnsi="Century Gothic"/>
          <w:iCs/>
          <w:sz w:val="20"/>
          <w:szCs w:val="22"/>
        </w:rPr>
        <w:t>pe</w:t>
      </w:r>
      <w:r w:rsidR="00FD2F98" w:rsidRPr="009525AE">
        <w:rPr>
          <w:rFonts w:ascii="Century Gothic" w:hAnsi="Century Gothic"/>
          <w:iCs/>
          <w:sz w:val="20"/>
          <w:szCs w:val="22"/>
        </w:rPr>
        <w:t>r a</w:t>
      </w:r>
      <w:r w:rsidR="009F2122">
        <w:rPr>
          <w:rFonts w:ascii="Century Gothic" w:hAnsi="Century Gothic"/>
          <w:iCs/>
          <w:sz w:val="20"/>
          <w:szCs w:val="22"/>
        </w:rPr>
        <w:t>l curs 2020</w:t>
      </w:r>
      <w:r w:rsidR="00317267" w:rsidRPr="009525AE">
        <w:rPr>
          <w:rFonts w:ascii="Century Gothic" w:hAnsi="Century Gothic"/>
          <w:iCs/>
          <w:sz w:val="20"/>
          <w:szCs w:val="22"/>
        </w:rPr>
        <w:t>-20</w:t>
      </w:r>
      <w:r w:rsidR="008B1F9C" w:rsidRPr="009525AE">
        <w:rPr>
          <w:rFonts w:ascii="Century Gothic" w:hAnsi="Century Gothic"/>
          <w:iCs/>
          <w:sz w:val="20"/>
          <w:szCs w:val="22"/>
        </w:rPr>
        <w:t>2</w:t>
      </w:r>
      <w:r w:rsidR="009F2122">
        <w:rPr>
          <w:rFonts w:ascii="Century Gothic" w:hAnsi="Century Gothic"/>
          <w:iCs/>
          <w:sz w:val="20"/>
          <w:szCs w:val="22"/>
        </w:rPr>
        <w:t>1</w:t>
      </w:r>
      <w:r w:rsidRPr="009525AE">
        <w:rPr>
          <w:rFonts w:ascii="Century Gothic" w:hAnsi="Century Gothic"/>
          <w:iCs/>
          <w:sz w:val="20"/>
          <w:szCs w:val="22"/>
        </w:rPr>
        <w:t xml:space="preserve">en un centre educatiu de la comarca de l’Anoia, sostingut amb fons públics de Catalunya, en qualsevol dels cursos </w:t>
      </w:r>
      <w:r w:rsidR="00DC58DA" w:rsidRPr="009525AE">
        <w:rPr>
          <w:rFonts w:ascii="Century Gothic" w:hAnsi="Century Gothic"/>
          <w:iCs/>
          <w:sz w:val="20"/>
          <w:szCs w:val="22"/>
        </w:rPr>
        <w:t xml:space="preserve">esmentats en el punt 1 d’aquestes bases, </w:t>
      </w:r>
      <w:r w:rsidRPr="009525AE">
        <w:rPr>
          <w:rFonts w:ascii="Century Gothic" w:hAnsi="Century Gothic"/>
          <w:iCs/>
          <w:sz w:val="20"/>
          <w:szCs w:val="22"/>
        </w:rPr>
        <w:t>durant el curs corresponent a la convocatòria.</w:t>
      </w:r>
    </w:p>
    <w:p w:rsidR="0079483F" w:rsidRPr="00A15E92" w:rsidRDefault="0079483F" w:rsidP="00A15E92">
      <w:pPr>
        <w:pStyle w:val="Prrafodelista"/>
        <w:numPr>
          <w:ilvl w:val="1"/>
          <w:numId w:val="5"/>
        </w:numPr>
        <w:shd w:val="clear" w:color="auto" w:fill="FFFFFF"/>
        <w:spacing w:after="120" w:line="276" w:lineRule="auto"/>
        <w:ind w:left="1134" w:hanging="567"/>
        <w:jc w:val="both"/>
        <w:rPr>
          <w:rFonts w:ascii="Century Gothic" w:hAnsi="Century Gothic"/>
          <w:iCs/>
          <w:sz w:val="20"/>
          <w:szCs w:val="22"/>
        </w:rPr>
      </w:pPr>
      <w:r w:rsidRPr="00A15E92">
        <w:rPr>
          <w:rFonts w:ascii="Century Gothic" w:hAnsi="Century Gothic" w:cs="Arial"/>
          <w:sz w:val="20"/>
          <w:szCs w:val="22"/>
        </w:rPr>
        <w:t>No tenir el servei de menjador amb caràcter preceptiu i, per tant, gratuït.</w:t>
      </w:r>
    </w:p>
    <w:p w:rsidR="00BD4AFB" w:rsidRPr="00A15E92" w:rsidRDefault="00BD4AFB" w:rsidP="00A15E92">
      <w:pPr>
        <w:pStyle w:val="Prrafodelista"/>
        <w:numPr>
          <w:ilvl w:val="1"/>
          <w:numId w:val="5"/>
        </w:numPr>
        <w:shd w:val="clear" w:color="auto" w:fill="FFFFFF"/>
        <w:spacing w:after="120" w:line="276" w:lineRule="auto"/>
        <w:ind w:left="1134" w:hanging="567"/>
        <w:jc w:val="both"/>
        <w:rPr>
          <w:rFonts w:ascii="Century Gothic" w:hAnsi="Century Gothic"/>
          <w:iCs/>
          <w:sz w:val="20"/>
          <w:szCs w:val="22"/>
        </w:rPr>
      </w:pPr>
      <w:r w:rsidRPr="00A15E92">
        <w:rPr>
          <w:rFonts w:ascii="Century Gothic" w:hAnsi="Century Gothic" w:cs="Arial"/>
          <w:sz w:val="20"/>
          <w:szCs w:val="22"/>
        </w:rPr>
        <w:t>No estar en acolliment residencial.</w:t>
      </w:r>
    </w:p>
    <w:p w:rsidR="0079483F" w:rsidRPr="00A15E92" w:rsidRDefault="0079483F" w:rsidP="00A15E92">
      <w:pPr>
        <w:pStyle w:val="Prrafodelista"/>
        <w:numPr>
          <w:ilvl w:val="1"/>
          <w:numId w:val="5"/>
        </w:numPr>
        <w:shd w:val="clear" w:color="auto" w:fill="FFFFFF"/>
        <w:spacing w:after="120" w:line="276" w:lineRule="auto"/>
        <w:ind w:left="1134" w:hanging="567"/>
        <w:jc w:val="both"/>
        <w:rPr>
          <w:rFonts w:ascii="Century Gothic" w:hAnsi="Century Gothic"/>
          <w:iCs/>
          <w:sz w:val="20"/>
          <w:szCs w:val="22"/>
        </w:rPr>
      </w:pPr>
      <w:r w:rsidRPr="00A15E92">
        <w:rPr>
          <w:rFonts w:ascii="Century Gothic" w:hAnsi="Century Gothic" w:cs="Arial"/>
          <w:sz w:val="20"/>
          <w:szCs w:val="22"/>
        </w:rPr>
        <w:t>Fer ús del servei de menjador escolar.</w:t>
      </w:r>
    </w:p>
    <w:p w:rsidR="005A62CE" w:rsidRPr="00A15E92" w:rsidRDefault="005A62CE" w:rsidP="00A15E92">
      <w:pPr>
        <w:pStyle w:val="Prrafodelista"/>
        <w:numPr>
          <w:ilvl w:val="1"/>
          <w:numId w:val="5"/>
        </w:numPr>
        <w:shd w:val="clear" w:color="auto" w:fill="FFFFFF"/>
        <w:spacing w:after="120" w:line="276" w:lineRule="auto"/>
        <w:ind w:left="1134" w:hanging="567"/>
        <w:jc w:val="both"/>
        <w:rPr>
          <w:rFonts w:ascii="Century Gothic" w:hAnsi="Century Gothic"/>
          <w:iCs/>
          <w:sz w:val="20"/>
          <w:szCs w:val="22"/>
        </w:rPr>
      </w:pPr>
      <w:r w:rsidRPr="00A15E92">
        <w:rPr>
          <w:rFonts w:ascii="Century Gothic" w:hAnsi="Century Gothic" w:cs="Arial"/>
          <w:sz w:val="20"/>
          <w:szCs w:val="22"/>
        </w:rPr>
        <w:t xml:space="preserve">Tenir una renda màxima familiar </w:t>
      </w:r>
      <w:r w:rsidR="005D67F7" w:rsidRPr="00A15E92">
        <w:rPr>
          <w:rFonts w:ascii="Century Gothic" w:hAnsi="Century Gothic" w:cs="Arial"/>
          <w:sz w:val="20"/>
          <w:szCs w:val="22"/>
        </w:rPr>
        <w:t>anual</w:t>
      </w:r>
      <w:r w:rsidRPr="00A15E92">
        <w:rPr>
          <w:rFonts w:ascii="Century Gothic" w:hAnsi="Century Gothic" w:cs="Arial"/>
          <w:sz w:val="20"/>
          <w:szCs w:val="22"/>
        </w:rPr>
        <w:t xml:space="preserve"> de l’any 201</w:t>
      </w:r>
      <w:r w:rsidR="009F2122">
        <w:rPr>
          <w:rFonts w:ascii="Century Gothic" w:hAnsi="Century Gothic" w:cs="Arial"/>
          <w:sz w:val="20"/>
          <w:szCs w:val="22"/>
        </w:rPr>
        <w:t>9</w:t>
      </w:r>
      <w:r w:rsidRPr="00A15E92">
        <w:rPr>
          <w:rFonts w:ascii="Century Gothic" w:hAnsi="Century Gothic" w:cs="Arial"/>
          <w:sz w:val="20"/>
          <w:szCs w:val="22"/>
        </w:rPr>
        <w:t xml:space="preserve"> calculada en funció dels membres computables de la unitat familiar i per l’agregació de les unitats de consum que es detallen a continuació:</w:t>
      </w:r>
    </w:p>
    <w:p w:rsidR="005A62CE" w:rsidRPr="005B1D32" w:rsidRDefault="005A62CE" w:rsidP="00A15E92">
      <w:pPr>
        <w:pStyle w:val="Prrafodelista"/>
        <w:autoSpaceDE w:val="0"/>
        <w:autoSpaceDN w:val="0"/>
        <w:adjustRightInd w:val="0"/>
        <w:spacing w:after="120" w:line="276" w:lineRule="auto"/>
        <w:ind w:left="1418"/>
        <w:jc w:val="both"/>
        <w:rPr>
          <w:rFonts w:ascii="Century Gothic" w:hAnsi="Century Gothic" w:cs="Arial"/>
          <w:b/>
          <w:sz w:val="20"/>
          <w:szCs w:val="22"/>
        </w:rPr>
      </w:pPr>
      <w:r w:rsidRPr="005B1D32">
        <w:rPr>
          <w:rFonts w:ascii="Century Gothic" w:hAnsi="Century Gothic" w:cs="Arial"/>
          <w:b/>
          <w:sz w:val="20"/>
          <w:szCs w:val="22"/>
        </w:rPr>
        <w:t>Primer adu</w:t>
      </w:r>
      <w:r w:rsidR="00094F38">
        <w:rPr>
          <w:rFonts w:ascii="Century Gothic" w:hAnsi="Century Gothic" w:cs="Arial"/>
          <w:b/>
          <w:sz w:val="20"/>
          <w:szCs w:val="22"/>
        </w:rPr>
        <w:t xml:space="preserve">lt (sustentadors principals): </w:t>
      </w:r>
      <w:r w:rsidR="009F2122">
        <w:rPr>
          <w:rFonts w:ascii="Century Gothic" w:hAnsi="Century Gothic" w:cs="Arial"/>
          <w:b/>
          <w:sz w:val="20"/>
          <w:szCs w:val="22"/>
        </w:rPr>
        <w:t>10.981,40</w:t>
      </w:r>
      <w:r w:rsidRPr="005B1D32">
        <w:rPr>
          <w:rFonts w:ascii="Century Gothic" w:hAnsi="Century Gothic" w:cs="Arial"/>
          <w:b/>
          <w:sz w:val="20"/>
          <w:szCs w:val="22"/>
        </w:rPr>
        <w:t>€</w:t>
      </w:r>
    </w:p>
    <w:p w:rsidR="005A62CE" w:rsidRPr="005B1D32" w:rsidRDefault="005A62CE" w:rsidP="00A15E92">
      <w:pPr>
        <w:pStyle w:val="Prrafodelista"/>
        <w:autoSpaceDE w:val="0"/>
        <w:autoSpaceDN w:val="0"/>
        <w:adjustRightInd w:val="0"/>
        <w:spacing w:after="120" w:line="276" w:lineRule="auto"/>
        <w:ind w:left="1418"/>
        <w:jc w:val="both"/>
        <w:rPr>
          <w:rFonts w:ascii="Century Gothic" w:hAnsi="Century Gothic" w:cs="Arial"/>
          <w:b/>
          <w:sz w:val="20"/>
          <w:szCs w:val="22"/>
        </w:rPr>
      </w:pPr>
      <w:r w:rsidRPr="005B1D32">
        <w:rPr>
          <w:rFonts w:ascii="Century Gothic" w:hAnsi="Century Gothic" w:cs="Arial"/>
          <w:b/>
          <w:sz w:val="20"/>
          <w:szCs w:val="22"/>
        </w:rPr>
        <w:t xml:space="preserve">Segon adult (sustentadors principals): </w:t>
      </w:r>
      <w:r w:rsidR="009F2122">
        <w:rPr>
          <w:rFonts w:ascii="Century Gothic" w:hAnsi="Century Gothic" w:cs="Arial"/>
          <w:b/>
          <w:sz w:val="20"/>
          <w:szCs w:val="22"/>
        </w:rPr>
        <w:t>5.490,80</w:t>
      </w:r>
      <w:r w:rsidRPr="005B1D32">
        <w:rPr>
          <w:rFonts w:ascii="Century Gothic" w:hAnsi="Century Gothic" w:cs="Arial"/>
          <w:b/>
          <w:sz w:val="20"/>
          <w:szCs w:val="22"/>
        </w:rPr>
        <w:t>€</w:t>
      </w:r>
    </w:p>
    <w:p w:rsidR="005A62CE" w:rsidRPr="005B1D32" w:rsidRDefault="005A62CE" w:rsidP="00A15E92">
      <w:pPr>
        <w:pStyle w:val="Prrafodelista"/>
        <w:autoSpaceDE w:val="0"/>
        <w:autoSpaceDN w:val="0"/>
        <w:adjustRightInd w:val="0"/>
        <w:spacing w:after="120" w:line="276" w:lineRule="auto"/>
        <w:ind w:left="1418"/>
        <w:jc w:val="both"/>
        <w:rPr>
          <w:rFonts w:ascii="Century Gothic" w:hAnsi="Century Gothic" w:cs="Arial"/>
          <w:b/>
          <w:sz w:val="20"/>
          <w:szCs w:val="22"/>
        </w:rPr>
      </w:pPr>
      <w:r w:rsidRPr="005B1D32">
        <w:rPr>
          <w:rFonts w:ascii="Century Gothic" w:hAnsi="Century Gothic" w:cs="Arial"/>
          <w:b/>
          <w:sz w:val="20"/>
          <w:szCs w:val="22"/>
        </w:rPr>
        <w:t xml:space="preserve">Altres adults que integren la unitat familiar diferents als sustentadors principals: </w:t>
      </w:r>
      <w:r w:rsidR="009F2122">
        <w:rPr>
          <w:rFonts w:ascii="Century Gothic" w:hAnsi="Century Gothic" w:cs="Arial"/>
          <w:b/>
          <w:sz w:val="20"/>
          <w:szCs w:val="22"/>
        </w:rPr>
        <w:t>2.745,35</w:t>
      </w:r>
      <w:r w:rsidRPr="005B1D32">
        <w:rPr>
          <w:rFonts w:ascii="Century Gothic" w:hAnsi="Century Gothic" w:cs="Arial"/>
          <w:b/>
          <w:sz w:val="20"/>
          <w:szCs w:val="22"/>
        </w:rPr>
        <w:t>€</w:t>
      </w:r>
    </w:p>
    <w:p w:rsidR="005A62CE" w:rsidRPr="005B1D32" w:rsidRDefault="005A62CE" w:rsidP="00A15E92">
      <w:pPr>
        <w:pStyle w:val="Prrafodelista"/>
        <w:autoSpaceDE w:val="0"/>
        <w:autoSpaceDN w:val="0"/>
        <w:adjustRightInd w:val="0"/>
        <w:spacing w:after="240" w:line="276" w:lineRule="auto"/>
        <w:ind w:left="1418"/>
        <w:jc w:val="both"/>
        <w:rPr>
          <w:rFonts w:ascii="Century Gothic" w:hAnsi="Century Gothic" w:cs="Arial"/>
          <w:b/>
          <w:sz w:val="20"/>
          <w:szCs w:val="22"/>
        </w:rPr>
      </w:pPr>
      <w:r w:rsidRPr="005B1D32">
        <w:rPr>
          <w:rFonts w:ascii="Century Gothic" w:hAnsi="Century Gothic" w:cs="Arial"/>
          <w:b/>
          <w:sz w:val="20"/>
          <w:szCs w:val="22"/>
        </w:rPr>
        <w:t xml:space="preserve">Per cada nen/a de la unitat familiar: </w:t>
      </w:r>
      <w:r w:rsidR="009F2122">
        <w:rPr>
          <w:rFonts w:ascii="Century Gothic" w:hAnsi="Century Gothic" w:cs="Arial"/>
          <w:b/>
          <w:sz w:val="20"/>
          <w:szCs w:val="22"/>
        </w:rPr>
        <w:t>3.294,45</w:t>
      </w:r>
      <w:r w:rsidRPr="005B1D32">
        <w:rPr>
          <w:rFonts w:ascii="Century Gothic" w:hAnsi="Century Gothic" w:cs="Arial"/>
          <w:b/>
          <w:sz w:val="20"/>
          <w:szCs w:val="22"/>
        </w:rPr>
        <w:t>€</w:t>
      </w:r>
    </w:p>
    <w:p w:rsidR="00E45116" w:rsidRDefault="00E45116" w:rsidP="00A07F44">
      <w:pPr>
        <w:shd w:val="clear" w:color="auto" w:fill="FFFFFF"/>
        <w:spacing w:after="240" w:line="276" w:lineRule="auto"/>
        <w:rPr>
          <w:rFonts w:ascii="Century Gothic" w:hAnsi="Century Gothic" w:cs="Arial"/>
          <w:szCs w:val="22"/>
        </w:rPr>
      </w:pPr>
      <w:r w:rsidRPr="005B1D32">
        <w:rPr>
          <w:rFonts w:ascii="Century Gothic" w:hAnsi="Century Gothic" w:cs="Arial"/>
          <w:szCs w:val="22"/>
        </w:rPr>
        <w:t>Per la naturalesa de l’ajut i l’especificitat del col·lec</w:t>
      </w:r>
      <w:r w:rsidR="00317267" w:rsidRPr="005B1D32">
        <w:rPr>
          <w:rFonts w:ascii="Century Gothic" w:hAnsi="Century Gothic" w:cs="Arial"/>
          <w:szCs w:val="22"/>
        </w:rPr>
        <w:t xml:space="preserve">tiu, per obtenir la condició de persona beneficiària de l’ajut </w:t>
      </w:r>
      <w:r w:rsidRPr="005B1D32">
        <w:rPr>
          <w:rFonts w:ascii="Century Gothic" w:hAnsi="Century Gothic" w:cs="Arial"/>
          <w:szCs w:val="22"/>
        </w:rPr>
        <w:t>no cal acreditar el compliment dels requisits establerts a l’article 13.2. de la Llei 38/2003, de 17 de n</w:t>
      </w:r>
      <w:r w:rsidR="00534D94" w:rsidRPr="005B1D32">
        <w:rPr>
          <w:rFonts w:ascii="Century Gothic" w:hAnsi="Century Gothic" w:cs="Arial"/>
          <w:szCs w:val="22"/>
        </w:rPr>
        <w:t>ovembre, general de subvencions</w:t>
      </w:r>
      <w:r w:rsidR="00B56665">
        <w:rPr>
          <w:rFonts w:ascii="Century Gothic" w:hAnsi="Century Gothic" w:cs="Arial"/>
          <w:szCs w:val="22"/>
        </w:rPr>
        <w:t>.</w:t>
      </w:r>
    </w:p>
    <w:p w:rsidR="00381781" w:rsidRPr="005B1D32" w:rsidRDefault="00005452" w:rsidP="00A15E92">
      <w:pPr>
        <w:pStyle w:val="Prrafodelista"/>
        <w:numPr>
          <w:ilvl w:val="0"/>
          <w:numId w:val="5"/>
        </w:numPr>
        <w:shd w:val="clear" w:color="auto" w:fill="FFFFFF"/>
        <w:spacing w:after="120" w:line="276" w:lineRule="auto"/>
        <w:ind w:left="567" w:hanging="567"/>
        <w:rPr>
          <w:rFonts w:ascii="Century Gothic" w:hAnsi="Century Gothic" w:cs="Arial"/>
          <w:b/>
          <w:bCs/>
          <w:sz w:val="20"/>
          <w:szCs w:val="22"/>
          <w:u w:val="single"/>
        </w:rPr>
      </w:pPr>
      <w:r w:rsidRPr="005B1D32">
        <w:rPr>
          <w:rFonts w:ascii="Century Gothic" w:hAnsi="Century Gothic" w:cs="Arial"/>
          <w:b/>
          <w:bCs/>
          <w:sz w:val="20"/>
          <w:szCs w:val="22"/>
          <w:u w:val="single"/>
        </w:rPr>
        <w:t>S</w:t>
      </w:r>
      <w:r w:rsidR="00381781" w:rsidRPr="005B1D32">
        <w:rPr>
          <w:rFonts w:ascii="Century Gothic" w:hAnsi="Century Gothic" w:cs="Arial"/>
          <w:b/>
          <w:bCs/>
          <w:sz w:val="20"/>
          <w:szCs w:val="22"/>
          <w:u w:val="single"/>
        </w:rPr>
        <w:t>ol·licitud</w:t>
      </w:r>
      <w:r w:rsidR="008F0A19" w:rsidRPr="005B1D32">
        <w:rPr>
          <w:rFonts w:ascii="Century Gothic" w:hAnsi="Century Gothic" w:cs="Arial"/>
          <w:b/>
          <w:bCs/>
          <w:sz w:val="20"/>
          <w:szCs w:val="22"/>
          <w:u w:val="single"/>
        </w:rPr>
        <w:t>s</w:t>
      </w:r>
      <w:r w:rsidR="00381781" w:rsidRPr="005B1D32">
        <w:rPr>
          <w:rFonts w:ascii="Century Gothic" w:hAnsi="Century Gothic" w:cs="Arial"/>
          <w:b/>
          <w:bCs/>
          <w:sz w:val="20"/>
          <w:szCs w:val="22"/>
          <w:u w:val="single"/>
        </w:rPr>
        <w:t xml:space="preserve"> i documentaci</w:t>
      </w:r>
      <w:r w:rsidR="008F0A19" w:rsidRPr="005B1D32">
        <w:rPr>
          <w:rFonts w:ascii="Century Gothic" w:hAnsi="Century Gothic" w:cs="Arial"/>
          <w:b/>
          <w:bCs/>
          <w:sz w:val="20"/>
          <w:szCs w:val="22"/>
          <w:u w:val="single"/>
        </w:rPr>
        <w:t>ó a presentar</w:t>
      </w:r>
    </w:p>
    <w:p w:rsidR="00381781" w:rsidRPr="005B1D32" w:rsidRDefault="00381781" w:rsidP="00A07F44">
      <w:pPr>
        <w:shd w:val="clear" w:color="auto" w:fill="FFFFFF"/>
        <w:spacing w:after="120" w:line="276" w:lineRule="auto"/>
        <w:rPr>
          <w:rFonts w:ascii="Century Gothic" w:hAnsi="Century Gothic" w:cs="Arial"/>
          <w:szCs w:val="22"/>
        </w:rPr>
      </w:pPr>
      <w:r w:rsidRPr="005B1D32">
        <w:rPr>
          <w:rFonts w:ascii="Century Gothic" w:hAnsi="Century Gothic" w:cs="Arial"/>
          <w:szCs w:val="22"/>
        </w:rPr>
        <w:t xml:space="preserve">Les persones interessades en aquesta convocatòria formalitzaran </w:t>
      </w:r>
      <w:r w:rsidR="006C2E24">
        <w:rPr>
          <w:rFonts w:ascii="Century Gothic" w:hAnsi="Century Gothic" w:cs="Arial"/>
          <w:szCs w:val="22"/>
        </w:rPr>
        <w:t>un</w:t>
      </w:r>
      <w:r w:rsidRPr="005B1D32">
        <w:rPr>
          <w:rFonts w:ascii="Century Gothic" w:hAnsi="Century Gothic" w:cs="Arial"/>
          <w:szCs w:val="22"/>
        </w:rPr>
        <w:t xml:space="preserve">a </w:t>
      </w:r>
      <w:r w:rsidR="008F0A19" w:rsidRPr="005B1D32">
        <w:rPr>
          <w:rFonts w:ascii="Century Gothic" w:hAnsi="Century Gothic" w:cs="Arial"/>
          <w:szCs w:val="22"/>
        </w:rPr>
        <w:t xml:space="preserve">única </w:t>
      </w:r>
      <w:r w:rsidR="006C2E24">
        <w:rPr>
          <w:rFonts w:ascii="Century Gothic" w:hAnsi="Century Gothic" w:cs="Arial"/>
          <w:szCs w:val="22"/>
        </w:rPr>
        <w:t xml:space="preserve">petició </w:t>
      </w:r>
      <w:r w:rsidR="008F0A19" w:rsidRPr="005B1D32">
        <w:rPr>
          <w:rFonts w:ascii="Century Gothic" w:hAnsi="Century Gothic" w:cs="Arial"/>
          <w:szCs w:val="22"/>
        </w:rPr>
        <w:t>per família, segons el model normalitzat corresponent, degudament emplenat i signat pe</w:t>
      </w:r>
      <w:r w:rsidR="00DA7EB1" w:rsidRPr="005B1D32">
        <w:rPr>
          <w:rFonts w:ascii="Century Gothic" w:hAnsi="Century Gothic" w:cs="Arial"/>
          <w:szCs w:val="22"/>
        </w:rPr>
        <w:t xml:space="preserve">r </w:t>
      </w:r>
      <w:r w:rsidR="008F0A19" w:rsidRPr="005B1D32">
        <w:rPr>
          <w:rFonts w:ascii="Century Gothic" w:hAnsi="Century Gothic" w:cs="Arial"/>
          <w:szCs w:val="22"/>
        </w:rPr>
        <w:t>l</w:t>
      </w:r>
      <w:r w:rsidR="00DA7EB1" w:rsidRPr="005B1D32">
        <w:rPr>
          <w:rFonts w:ascii="Century Gothic" w:hAnsi="Century Gothic" w:cs="Arial"/>
          <w:szCs w:val="22"/>
        </w:rPr>
        <w:t>a</w:t>
      </w:r>
      <w:r w:rsidR="00034B3A">
        <w:rPr>
          <w:rFonts w:ascii="Century Gothic" w:hAnsi="Century Gothic" w:cs="Arial"/>
          <w:szCs w:val="22"/>
        </w:rPr>
        <w:t xml:space="preserve"> </w:t>
      </w:r>
      <w:r w:rsidR="00DA7EB1" w:rsidRPr="005B1D32">
        <w:rPr>
          <w:rFonts w:ascii="Century Gothic" w:hAnsi="Century Gothic" w:cs="Arial"/>
          <w:szCs w:val="22"/>
        </w:rPr>
        <w:t>m</w:t>
      </w:r>
      <w:r w:rsidR="008F0A19" w:rsidRPr="005B1D32">
        <w:rPr>
          <w:rFonts w:ascii="Century Gothic" w:hAnsi="Century Gothic" w:cs="Arial"/>
          <w:szCs w:val="22"/>
        </w:rPr>
        <w:t xml:space="preserve">are, </w:t>
      </w:r>
      <w:r w:rsidR="00DA7EB1" w:rsidRPr="005B1D32">
        <w:rPr>
          <w:rFonts w:ascii="Century Gothic" w:hAnsi="Century Gothic" w:cs="Arial"/>
          <w:szCs w:val="22"/>
        </w:rPr>
        <w:t>el</w:t>
      </w:r>
      <w:r w:rsidR="00034B3A">
        <w:rPr>
          <w:rFonts w:ascii="Century Gothic" w:hAnsi="Century Gothic" w:cs="Arial"/>
          <w:szCs w:val="22"/>
        </w:rPr>
        <w:t xml:space="preserve"> </w:t>
      </w:r>
      <w:r w:rsidR="00DA7EB1" w:rsidRPr="005B1D32">
        <w:rPr>
          <w:rFonts w:ascii="Century Gothic" w:hAnsi="Century Gothic" w:cs="Arial"/>
          <w:szCs w:val="22"/>
        </w:rPr>
        <w:t>p</w:t>
      </w:r>
      <w:r w:rsidR="008F0A19" w:rsidRPr="005B1D32">
        <w:rPr>
          <w:rFonts w:ascii="Century Gothic" w:hAnsi="Century Gothic" w:cs="Arial"/>
          <w:szCs w:val="22"/>
        </w:rPr>
        <w:t xml:space="preserve">are, </w:t>
      </w:r>
      <w:r w:rsidR="00DA7EB1" w:rsidRPr="005B1D32">
        <w:rPr>
          <w:rFonts w:ascii="Century Gothic" w:hAnsi="Century Gothic" w:cs="Arial"/>
          <w:szCs w:val="22"/>
        </w:rPr>
        <w:t>la</w:t>
      </w:r>
      <w:r w:rsidR="008F0A19" w:rsidRPr="005B1D32">
        <w:rPr>
          <w:rFonts w:ascii="Century Gothic" w:hAnsi="Century Gothic" w:cs="Arial"/>
          <w:szCs w:val="22"/>
        </w:rPr>
        <w:t xml:space="preserve"> tutor</w:t>
      </w:r>
      <w:r w:rsidR="00DA7EB1" w:rsidRPr="005B1D32">
        <w:rPr>
          <w:rFonts w:ascii="Century Gothic" w:hAnsi="Century Gothic" w:cs="Arial"/>
          <w:szCs w:val="22"/>
        </w:rPr>
        <w:t>a</w:t>
      </w:r>
      <w:r w:rsidR="008F0A19" w:rsidRPr="005B1D32">
        <w:rPr>
          <w:rFonts w:ascii="Century Gothic" w:hAnsi="Century Gothic" w:cs="Arial"/>
          <w:szCs w:val="22"/>
        </w:rPr>
        <w:t xml:space="preserve"> o </w:t>
      </w:r>
      <w:r w:rsidR="00DA7EB1" w:rsidRPr="005B1D32">
        <w:rPr>
          <w:rFonts w:ascii="Century Gothic" w:hAnsi="Century Gothic" w:cs="Arial"/>
          <w:szCs w:val="22"/>
        </w:rPr>
        <w:t>e</w:t>
      </w:r>
      <w:r w:rsidR="008F0A19" w:rsidRPr="005B1D32">
        <w:rPr>
          <w:rFonts w:ascii="Century Gothic" w:hAnsi="Century Gothic" w:cs="Arial"/>
          <w:szCs w:val="22"/>
        </w:rPr>
        <w:t>l tutor o representant legal de l’alumne/a,</w:t>
      </w:r>
      <w:r w:rsidR="009A1F42" w:rsidRPr="005B1D32">
        <w:rPr>
          <w:rFonts w:ascii="Century Gothic" w:hAnsi="Century Gothic" w:cs="Arial"/>
          <w:szCs w:val="22"/>
        </w:rPr>
        <w:t>a</w:t>
      </w:r>
      <w:r w:rsidRPr="005B1D32">
        <w:rPr>
          <w:rFonts w:ascii="Century Gothic" w:hAnsi="Century Gothic" w:cs="Arial"/>
          <w:szCs w:val="22"/>
        </w:rPr>
        <w:t xml:space="preserve">l </w:t>
      </w:r>
      <w:r w:rsidRPr="005B1D32">
        <w:rPr>
          <w:rFonts w:ascii="Century Gothic" w:hAnsi="Century Gothic" w:cs="Arial"/>
          <w:iCs/>
          <w:szCs w:val="22"/>
        </w:rPr>
        <w:t>centre docent de matriculació</w:t>
      </w:r>
      <w:r w:rsidR="004C681F">
        <w:rPr>
          <w:rFonts w:ascii="Century Gothic" w:hAnsi="Century Gothic" w:cs="Arial"/>
          <w:szCs w:val="22"/>
        </w:rPr>
        <w:t xml:space="preserve"> de l’alumne/a.</w:t>
      </w:r>
    </w:p>
    <w:p w:rsidR="00381781" w:rsidRPr="005B1D32" w:rsidRDefault="00381781" w:rsidP="00A15E92">
      <w:pPr>
        <w:pStyle w:val="Sangradetextonormal"/>
        <w:widowControl w:val="0"/>
        <w:numPr>
          <w:ilvl w:val="1"/>
          <w:numId w:val="5"/>
        </w:numPr>
        <w:suppressAutoHyphens/>
        <w:spacing w:line="276" w:lineRule="auto"/>
        <w:ind w:left="1134" w:hanging="567"/>
        <w:rPr>
          <w:rFonts w:ascii="Century Gothic" w:hAnsi="Century Gothic" w:cs="Arial"/>
          <w:b/>
          <w:bCs/>
          <w:szCs w:val="22"/>
        </w:rPr>
      </w:pPr>
      <w:r w:rsidRPr="005B1D32">
        <w:rPr>
          <w:rFonts w:ascii="Century Gothic" w:hAnsi="Century Gothic" w:cs="Arial"/>
          <w:b/>
          <w:bCs/>
          <w:szCs w:val="22"/>
        </w:rPr>
        <w:t>Documentació obligatòria</w:t>
      </w:r>
    </w:p>
    <w:p w:rsidR="00381781" w:rsidRPr="005B1D32" w:rsidRDefault="00381781" w:rsidP="00A15E92">
      <w:pPr>
        <w:pStyle w:val="Sangradetextonormal"/>
        <w:widowControl w:val="0"/>
        <w:spacing w:line="276" w:lineRule="auto"/>
        <w:ind w:left="1134"/>
        <w:rPr>
          <w:rFonts w:ascii="Century Gothic" w:hAnsi="Century Gothic" w:cs="Arial"/>
          <w:szCs w:val="22"/>
        </w:rPr>
      </w:pPr>
      <w:r w:rsidRPr="005B1D32">
        <w:rPr>
          <w:rFonts w:ascii="Century Gothic" w:hAnsi="Century Gothic" w:cs="Arial"/>
          <w:szCs w:val="22"/>
        </w:rPr>
        <w:t>Serà requisit imprescindibl</w:t>
      </w:r>
      <w:r w:rsidR="005B1D32">
        <w:rPr>
          <w:rFonts w:ascii="Century Gothic" w:hAnsi="Century Gothic" w:cs="Arial"/>
          <w:szCs w:val="22"/>
        </w:rPr>
        <w:t>e per a la tramitació de l’ajut</w:t>
      </w:r>
      <w:r w:rsidRPr="005B1D32">
        <w:rPr>
          <w:rFonts w:ascii="Century Gothic" w:hAnsi="Century Gothic" w:cs="Arial"/>
          <w:szCs w:val="22"/>
        </w:rPr>
        <w:t xml:space="preserve"> l’aportació de la documentació que es detalla a continuació</w:t>
      </w:r>
      <w:r w:rsidR="005B1D32">
        <w:rPr>
          <w:rFonts w:ascii="Century Gothic" w:hAnsi="Century Gothic" w:cs="Arial"/>
          <w:szCs w:val="22"/>
        </w:rPr>
        <w:t>,</w:t>
      </w:r>
      <w:r w:rsidR="00730D2C" w:rsidRPr="005B1D32">
        <w:rPr>
          <w:rFonts w:ascii="Century Gothic" w:hAnsi="Century Gothic" w:cs="Arial"/>
          <w:szCs w:val="22"/>
        </w:rPr>
        <w:t>juntament amb</w:t>
      </w:r>
      <w:r w:rsidR="00034B3A">
        <w:rPr>
          <w:rFonts w:ascii="Century Gothic" w:hAnsi="Century Gothic" w:cs="Arial"/>
          <w:szCs w:val="22"/>
        </w:rPr>
        <w:t xml:space="preserve"> </w:t>
      </w:r>
      <w:r w:rsidR="00730D2C" w:rsidRPr="005B1D32">
        <w:rPr>
          <w:rFonts w:ascii="Century Gothic" w:hAnsi="Century Gothic" w:cs="Arial"/>
          <w:szCs w:val="22"/>
        </w:rPr>
        <w:t>l’</w:t>
      </w:r>
      <w:r w:rsidR="008F0A19" w:rsidRPr="005B1D32">
        <w:rPr>
          <w:rFonts w:ascii="Century Gothic" w:hAnsi="Century Gothic" w:cs="Arial"/>
          <w:szCs w:val="22"/>
        </w:rPr>
        <w:t>imprès de sol·licitud</w:t>
      </w:r>
      <w:r w:rsidR="00034B3A">
        <w:rPr>
          <w:rFonts w:ascii="Century Gothic" w:hAnsi="Century Gothic" w:cs="Arial"/>
          <w:szCs w:val="22"/>
        </w:rPr>
        <w:t xml:space="preserve"> </w:t>
      </w:r>
      <w:r w:rsidR="005B1D32">
        <w:rPr>
          <w:rFonts w:ascii="Century Gothic" w:hAnsi="Century Gothic" w:cs="Arial"/>
          <w:szCs w:val="22"/>
        </w:rPr>
        <w:t xml:space="preserve">amb </w:t>
      </w:r>
      <w:r w:rsidR="005B1D32">
        <w:rPr>
          <w:rFonts w:ascii="Century Gothic" w:hAnsi="Century Gothic" w:cs="Arial"/>
          <w:szCs w:val="22"/>
        </w:rPr>
        <w:lastRenderedPageBreak/>
        <w:t>les dades i signatura dels membres majors de 18 anys de la unit</w:t>
      </w:r>
      <w:r w:rsidR="00032DF2">
        <w:rPr>
          <w:rFonts w:ascii="Century Gothic" w:hAnsi="Century Gothic" w:cs="Arial"/>
          <w:szCs w:val="22"/>
        </w:rPr>
        <w:t>at familiar (camps obligatoris)</w:t>
      </w:r>
    </w:p>
    <w:p w:rsidR="00381781" w:rsidRPr="005B1D32" w:rsidRDefault="00381781" w:rsidP="00A15E92">
      <w:pPr>
        <w:pStyle w:val="Sangradetextonormal"/>
        <w:widowControl w:val="0"/>
        <w:numPr>
          <w:ilvl w:val="2"/>
          <w:numId w:val="35"/>
        </w:numPr>
        <w:suppressAutoHyphens/>
        <w:spacing w:line="276" w:lineRule="auto"/>
        <w:ind w:left="1843" w:hanging="709"/>
        <w:rPr>
          <w:rFonts w:ascii="Century Gothic" w:hAnsi="Century Gothic" w:cs="Arial"/>
          <w:b/>
          <w:szCs w:val="22"/>
          <w:u w:val="single"/>
        </w:rPr>
      </w:pPr>
      <w:r w:rsidRPr="005B1D32">
        <w:rPr>
          <w:rFonts w:ascii="Century Gothic" w:hAnsi="Century Gothic" w:cs="Arial"/>
          <w:b/>
          <w:szCs w:val="22"/>
          <w:u w:val="single"/>
        </w:rPr>
        <w:t>Vo</w:t>
      </w:r>
      <w:r w:rsidR="00D859C3" w:rsidRPr="005B1D32">
        <w:rPr>
          <w:rFonts w:ascii="Century Gothic" w:hAnsi="Century Gothic" w:cs="Arial"/>
          <w:b/>
          <w:szCs w:val="22"/>
          <w:u w:val="single"/>
        </w:rPr>
        <w:t xml:space="preserve">lant </w:t>
      </w:r>
      <w:r w:rsidR="007550A3">
        <w:rPr>
          <w:rFonts w:ascii="Century Gothic" w:hAnsi="Century Gothic" w:cs="Arial"/>
          <w:b/>
          <w:szCs w:val="22"/>
          <w:u w:val="single"/>
        </w:rPr>
        <w:t>de convivència col·lectiu</w:t>
      </w:r>
    </w:p>
    <w:p w:rsidR="00381781" w:rsidRPr="005B1D32" w:rsidRDefault="00381781" w:rsidP="00A15E92">
      <w:pPr>
        <w:pStyle w:val="Sangradetextonormal"/>
        <w:widowControl w:val="0"/>
        <w:spacing w:line="276" w:lineRule="auto"/>
        <w:ind w:left="1134"/>
        <w:rPr>
          <w:rFonts w:ascii="Century Gothic" w:hAnsi="Century Gothic" w:cs="Arial"/>
          <w:szCs w:val="22"/>
        </w:rPr>
      </w:pPr>
      <w:r w:rsidRPr="005B1D32">
        <w:rPr>
          <w:rFonts w:ascii="Century Gothic" w:hAnsi="Century Gothic" w:cs="Arial"/>
          <w:szCs w:val="22"/>
        </w:rPr>
        <w:t>El volant haurà de tenir una vigència màxima de 3 mesos. Aquest inclourà tots els membres de la unitat familiar que hi conviuen.</w:t>
      </w:r>
    </w:p>
    <w:p w:rsidR="00381781" w:rsidRPr="005B1D32" w:rsidRDefault="00381781" w:rsidP="00A15E92">
      <w:pPr>
        <w:pStyle w:val="Sangradetextonormal"/>
        <w:widowControl w:val="0"/>
        <w:numPr>
          <w:ilvl w:val="2"/>
          <w:numId w:val="35"/>
        </w:numPr>
        <w:suppressAutoHyphens/>
        <w:spacing w:line="276" w:lineRule="auto"/>
        <w:ind w:left="1843" w:hanging="709"/>
        <w:rPr>
          <w:rFonts w:ascii="Century Gothic" w:hAnsi="Century Gothic" w:cs="Arial"/>
          <w:b/>
          <w:szCs w:val="22"/>
          <w:u w:val="single"/>
        </w:rPr>
      </w:pPr>
      <w:r w:rsidRPr="005B1D32">
        <w:rPr>
          <w:rFonts w:ascii="Century Gothic" w:hAnsi="Century Gothic" w:cs="Arial"/>
          <w:b/>
          <w:szCs w:val="22"/>
          <w:u w:val="single"/>
        </w:rPr>
        <w:t>DNI/NIE</w:t>
      </w:r>
      <w:r w:rsidR="00515F01">
        <w:rPr>
          <w:rFonts w:ascii="Century Gothic" w:hAnsi="Century Gothic" w:cs="Arial"/>
          <w:b/>
          <w:szCs w:val="22"/>
          <w:u w:val="single"/>
        </w:rPr>
        <w:t>/NIF</w:t>
      </w:r>
    </w:p>
    <w:p w:rsidR="00381781" w:rsidRDefault="00381781" w:rsidP="00A15E92">
      <w:pPr>
        <w:autoSpaceDE w:val="0"/>
        <w:autoSpaceDN w:val="0"/>
        <w:adjustRightInd w:val="0"/>
        <w:spacing w:after="120" w:line="276" w:lineRule="auto"/>
        <w:ind w:left="1134"/>
        <w:rPr>
          <w:rFonts w:ascii="Century Gothic" w:hAnsi="Century Gothic" w:cs="Arial"/>
          <w:szCs w:val="22"/>
        </w:rPr>
      </w:pPr>
      <w:r w:rsidRPr="005B1D32">
        <w:rPr>
          <w:rFonts w:ascii="Century Gothic" w:hAnsi="Century Gothic" w:cs="Arial"/>
          <w:szCs w:val="22"/>
        </w:rPr>
        <w:t>Caldrà aportar</w:t>
      </w:r>
      <w:r w:rsidR="004C3254">
        <w:rPr>
          <w:rFonts w:ascii="Century Gothic" w:hAnsi="Century Gothic" w:cs="Arial"/>
          <w:szCs w:val="22"/>
        </w:rPr>
        <w:t xml:space="preserve"> lafotocòpia d</w:t>
      </w:r>
      <w:r w:rsidRPr="005B1D32">
        <w:rPr>
          <w:rFonts w:ascii="Century Gothic" w:hAnsi="Century Gothic" w:cs="Arial"/>
          <w:szCs w:val="22"/>
        </w:rPr>
        <w:t>el DNI/NIE de tots el</w:t>
      </w:r>
      <w:r w:rsidR="002B3EF8" w:rsidRPr="005B1D32">
        <w:rPr>
          <w:rFonts w:ascii="Century Gothic" w:hAnsi="Century Gothic" w:cs="Arial"/>
          <w:szCs w:val="22"/>
        </w:rPr>
        <w:t>s membres de la unitat familiar que e</w:t>
      </w:r>
      <w:r w:rsidR="00AC163C" w:rsidRPr="005B1D32">
        <w:rPr>
          <w:rFonts w:ascii="Century Gothic" w:hAnsi="Century Gothic" w:cs="Arial"/>
          <w:szCs w:val="22"/>
        </w:rPr>
        <w:t>n disposin.</w:t>
      </w:r>
    </w:p>
    <w:p w:rsidR="00C67C1F" w:rsidRPr="005B1D32" w:rsidRDefault="00C67C1F" w:rsidP="00A15E92">
      <w:pPr>
        <w:autoSpaceDE w:val="0"/>
        <w:autoSpaceDN w:val="0"/>
        <w:adjustRightInd w:val="0"/>
        <w:spacing w:after="120" w:line="276" w:lineRule="auto"/>
        <w:ind w:left="1134"/>
        <w:rPr>
          <w:rFonts w:ascii="Century Gothic" w:hAnsi="Century Gothic" w:cs="Arial"/>
          <w:szCs w:val="22"/>
        </w:rPr>
      </w:pPr>
      <w:r w:rsidRPr="00F74F47">
        <w:rPr>
          <w:rFonts w:ascii="Century Gothic" w:hAnsi="Century Gothic" w:cs="Arial"/>
          <w:szCs w:val="22"/>
        </w:rPr>
        <w:t xml:space="preserve">L’alumnat sol·licitant de l’ajut que no disposi de DNIE/NIE haurà de presentar el número d’Identificació Fiscal (NIF). Per tramitar-lo cal adreçar-se a l’Agència Tirbutària (Passeig Mossèn Jacint Verdaguer – 86 d’Igualada), amb la documentació següent: Original i fotocòpia del llibre de família </w:t>
      </w:r>
      <w:r w:rsidR="002A56AF" w:rsidRPr="00F74F47">
        <w:rPr>
          <w:rFonts w:ascii="Century Gothic" w:hAnsi="Century Gothic" w:cs="Arial"/>
          <w:szCs w:val="22"/>
        </w:rPr>
        <w:t>(pàgina pares i alumne/s) i del DNI/NIE del pare/mare o tutor legal</w:t>
      </w:r>
    </w:p>
    <w:p w:rsidR="00381781" w:rsidRPr="005B1D32" w:rsidRDefault="00381781" w:rsidP="00A15E92">
      <w:pPr>
        <w:pStyle w:val="Sangradetextonormal"/>
        <w:widowControl w:val="0"/>
        <w:numPr>
          <w:ilvl w:val="2"/>
          <w:numId w:val="35"/>
        </w:numPr>
        <w:suppressAutoHyphens/>
        <w:spacing w:line="276" w:lineRule="auto"/>
        <w:ind w:left="1843"/>
        <w:rPr>
          <w:rFonts w:ascii="Century Gothic" w:hAnsi="Century Gothic" w:cs="Arial"/>
          <w:b/>
          <w:szCs w:val="22"/>
          <w:u w:val="single"/>
        </w:rPr>
      </w:pPr>
      <w:r w:rsidRPr="005B1D32">
        <w:rPr>
          <w:rFonts w:ascii="Century Gothic" w:hAnsi="Century Gothic" w:cs="Arial"/>
          <w:b/>
          <w:szCs w:val="22"/>
          <w:u w:val="single"/>
        </w:rPr>
        <w:t>Llibre de família</w:t>
      </w:r>
    </w:p>
    <w:p w:rsidR="00381781" w:rsidRPr="005B1D32" w:rsidRDefault="00381781" w:rsidP="00A15E92">
      <w:pPr>
        <w:pStyle w:val="Sangradetextonormal"/>
        <w:widowControl w:val="0"/>
        <w:tabs>
          <w:tab w:val="left" w:pos="708"/>
        </w:tabs>
        <w:spacing w:line="276" w:lineRule="auto"/>
        <w:ind w:left="1123"/>
        <w:rPr>
          <w:rFonts w:ascii="Century Gothic" w:hAnsi="Century Gothic" w:cs="Arial"/>
          <w:szCs w:val="22"/>
        </w:rPr>
      </w:pPr>
      <w:r w:rsidRPr="005B1D32">
        <w:rPr>
          <w:rFonts w:ascii="Century Gothic" w:hAnsi="Century Gothic" w:cs="Arial"/>
          <w:szCs w:val="22"/>
        </w:rPr>
        <w:t xml:space="preserve">Caldrà aportar </w:t>
      </w:r>
      <w:r w:rsidR="004C3254">
        <w:rPr>
          <w:rFonts w:ascii="Century Gothic" w:hAnsi="Century Gothic" w:cs="Arial"/>
          <w:szCs w:val="22"/>
        </w:rPr>
        <w:t>la fotocòpia d</w:t>
      </w:r>
      <w:r w:rsidRPr="005B1D32">
        <w:rPr>
          <w:rFonts w:ascii="Century Gothic" w:hAnsi="Century Gothic" w:cs="Arial"/>
          <w:szCs w:val="22"/>
        </w:rPr>
        <w:t>el llibre de família de totes les pàgines emple</w:t>
      </w:r>
      <w:r w:rsidR="008F0A19" w:rsidRPr="005B1D32">
        <w:rPr>
          <w:rFonts w:ascii="Century Gothic" w:hAnsi="Century Gothic" w:cs="Arial"/>
          <w:szCs w:val="22"/>
        </w:rPr>
        <w:t xml:space="preserve">nades; en cas de no disposar-ne, </w:t>
      </w:r>
      <w:r w:rsidRPr="005B1D32">
        <w:rPr>
          <w:rFonts w:ascii="Century Gothic" w:hAnsi="Century Gothic" w:cs="Arial"/>
          <w:szCs w:val="22"/>
        </w:rPr>
        <w:t xml:space="preserve">caldrà presentar </w:t>
      </w:r>
      <w:r w:rsidR="004C3254">
        <w:rPr>
          <w:rFonts w:ascii="Century Gothic" w:hAnsi="Century Gothic" w:cs="Arial"/>
          <w:szCs w:val="22"/>
        </w:rPr>
        <w:t xml:space="preserve">la fotocòpia del </w:t>
      </w:r>
      <w:r w:rsidRPr="005B1D32">
        <w:rPr>
          <w:rFonts w:ascii="Century Gothic" w:hAnsi="Century Gothic" w:cs="Arial"/>
          <w:szCs w:val="22"/>
        </w:rPr>
        <w:t>certificat de naixement.</w:t>
      </w:r>
    </w:p>
    <w:p w:rsidR="008F0A19" w:rsidRPr="005B1D32" w:rsidRDefault="008F0A19" w:rsidP="00A15E92">
      <w:pPr>
        <w:pStyle w:val="Sangradetextonormal"/>
        <w:widowControl w:val="0"/>
        <w:numPr>
          <w:ilvl w:val="2"/>
          <w:numId w:val="35"/>
        </w:numPr>
        <w:spacing w:line="276" w:lineRule="auto"/>
        <w:ind w:left="1843" w:hanging="709"/>
        <w:rPr>
          <w:rFonts w:ascii="Century Gothic" w:hAnsi="Century Gothic" w:cs="Arial"/>
          <w:b/>
          <w:szCs w:val="22"/>
          <w:u w:val="single"/>
        </w:rPr>
      </w:pPr>
      <w:r w:rsidRPr="005B1D32">
        <w:rPr>
          <w:rFonts w:ascii="Century Gothic" w:hAnsi="Century Gothic" w:cs="Arial"/>
          <w:b/>
          <w:szCs w:val="22"/>
          <w:u w:val="single"/>
        </w:rPr>
        <w:t>IDALU/RALC</w:t>
      </w:r>
    </w:p>
    <w:p w:rsidR="00285903" w:rsidRDefault="00285903" w:rsidP="00A15E92">
      <w:pPr>
        <w:pStyle w:val="Sangradetextonormal"/>
        <w:widowControl w:val="0"/>
        <w:tabs>
          <w:tab w:val="left" w:pos="708"/>
        </w:tabs>
        <w:spacing w:line="276" w:lineRule="auto"/>
        <w:ind w:left="1134"/>
        <w:rPr>
          <w:rFonts w:ascii="Century Gothic" w:hAnsi="Century Gothic" w:cs="Arial"/>
          <w:szCs w:val="22"/>
        </w:rPr>
      </w:pPr>
      <w:r>
        <w:rPr>
          <w:rFonts w:ascii="Century Gothic" w:hAnsi="Century Gothic" w:cs="Arial"/>
          <w:szCs w:val="22"/>
        </w:rPr>
        <w:t>L’alumnat de nova incorporació del curs 2019-2020, caldrà que presenti el certificat emès pel centre escolar on consti e</w:t>
      </w:r>
      <w:r w:rsidR="009E03D7">
        <w:rPr>
          <w:rFonts w:ascii="Century Gothic" w:hAnsi="Century Gothic" w:cs="Arial"/>
          <w:szCs w:val="22"/>
        </w:rPr>
        <w:t>l codi IDALU/RALC de l’alumne/a i la data de la matrícula.</w:t>
      </w:r>
    </w:p>
    <w:p w:rsidR="008F0A19" w:rsidRPr="00E36336" w:rsidRDefault="009153EB" w:rsidP="00A15E92">
      <w:pPr>
        <w:pStyle w:val="Sangradetextonormal"/>
        <w:widowControl w:val="0"/>
        <w:spacing w:line="276" w:lineRule="auto"/>
        <w:ind w:left="1134"/>
        <w:rPr>
          <w:rFonts w:ascii="Century Gothic" w:hAnsi="Century Gothic" w:cs="Arial"/>
        </w:rPr>
      </w:pPr>
      <w:r w:rsidRPr="00E36336">
        <w:rPr>
          <w:rFonts w:ascii="Century Gothic" w:hAnsi="Century Gothic"/>
        </w:rPr>
        <w:t>L’I</w:t>
      </w:r>
      <w:r w:rsidR="00583428" w:rsidRPr="00E36336">
        <w:rPr>
          <w:rFonts w:ascii="Century Gothic" w:hAnsi="Century Gothic"/>
        </w:rPr>
        <w:t>dentificador d’Alumne (I</w:t>
      </w:r>
      <w:r w:rsidRPr="00E36336">
        <w:rPr>
          <w:rFonts w:ascii="Century Gothic" w:hAnsi="Century Gothic"/>
        </w:rPr>
        <w:t>DALU</w:t>
      </w:r>
      <w:r w:rsidR="00583428" w:rsidRPr="00E36336">
        <w:rPr>
          <w:rFonts w:ascii="Century Gothic" w:hAnsi="Century Gothic"/>
        </w:rPr>
        <w:t>)</w:t>
      </w:r>
      <w:r w:rsidRPr="00E36336">
        <w:rPr>
          <w:rFonts w:ascii="Century Gothic" w:hAnsi="Century Gothic"/>
        </w:rPr>
        <w:t xml:space="preserve"> é</w:t>
      </w:r>
      <w:r w:rsidRPr="00E36336">
        <w:rPr>
          <w:rFonts w:ascii="Century Gothic" w:hAnsi="Century Gothic" w:cs="Arial"/>
        </w:rPr>
        <w:t>s el codi identificador</w:t>
      </w:r>
      <w:r w:rsidRPr="005B1D32">
        <w:rPr>
          <w:rFonts w:ascii="Century Gothic" w:hAnsi="Century Gothic" w:cs="Arial"/>
          <w:color w:val="000000"/>
        </w:rPr>
        <w:t xml:space="preserve"> únic que s’assigna a cada alumne, dins el Registre d’</w:t>
      </w:r>
      <w:r w:rsidR="00292993">
        <w:rPr>
          <w:rFonts w:ascii="Century Gothic" w:hAnsi="Century Gothic" w:cs="Arial"/>
          <w:color w:val="000000"/>
        </w:rPr>
        <w:t>A</w:t>
      </w:r>
      <w:r w:rsidRPr="005B1D32">
        <w:rPr>
          <w:rFonts w:ascii="Century Gothic" w:hAnsi="Century Gothic" w:cs="Arial"/>
          <w:color w:val="000000"/>
        </w:rPr>
        <w:t>lumnes</w:t>
      </w:r>
      <w:r w:rsidR="00292993">
        <w:rPr>
          <w:rFonts w:ascii="Century Gothic" w:hAnsi="Century Gothic" w:cs="Arial"/>
          <w:color w:val="000000"/>
        </w:rPr>
        <w:t xml:space="preserve"> de Catalunya</w:t>
      </w:r>
      <w:r w:rsidRPr="005B1D32">
        <w:rPr>
          <w:rFonts w:ascii="Century Gothic" w:hAnsi="Century Gothic" w:cs="Arial"/>
          <w:color w:val="000000"/>
        </w:rPr>
        <w:t xml:space="preserve"> (RALC) que ha creat el Departament d’E</w:t>
      </w:r>
      <w:r w:rsidR="00E36336">
        <w:rPr>
          <w:rFonts w:ascii="Century Gothic" w:hAnsi="Century Gothic" w:cs="Arial"/>
          <w:color w:val="000000"/>
        </w:rPr>
        <w:t xml:space="preserve">ducació </w:t>
      </w:r>
      <w:r w:rsidRPr="005B1D32">
        <w:rPr>
          <w:rFonts w:ascii="Century Gothic" w:hAnsi="Century Gothic" w:cs="Arial"/>
          <w:color w:val="000000"/>
        </w:rPr>
        <w:t xml:space="preserve">per a tots els alumnes matriculats en centres educatius públics i privats d’ensenyaments reglats i no universitaris de </w:t>
      </w:r>
      <w:r w:rsidRPr="00E36336">
        <w:rPr>
          <w:rFonts w:ascii="Century Gothic" w:hAnsi="Century Gothic" w:cs="Arial"/>
        </w:rPr>
        <w:t>Catalunya. En cas de no conèixe</w:t>
      </w:r>
      <w:r w:rsidR="00583428" w:rsidRPr="00E36336">
        <w:rPr>
          <w:rFonts w:ascii="Century Gothic" w:hAnsi="Century Gothic" w:cs="Arial"/>
        </w:rPr>
        <w:t>r-</w:t>
      </w:r>
      <w:r w:rsidRPr="00E36336">
        <w:rPr>
          <w:rFonts w:ascii="Century Gothic" w:hAnsi="Century Gothic" w:cs="Arial"/>
        </w:rPr>
        <w:t>l</w:t>
      </w:r>
      <w:r w:rsidR="00583428" w:rsidRPr="00E36336">
        <w:rPr>
          <w:rFonts w:ascii="Century Gothic" w:hAnsi="Century Gothic" w:cs="Arial"/>
        </w:rPr>
        <w:t>o</w:t>
      </w:r>
      <w:r w:rsidRPr="00E36336">
        <w:rPr>
          <w:rFonts w:ascii="Century Gothic" w:hAnsi="Century Gothic" w:cs="Arial"/>
        </w:rPr>
        <w:t xml:space="preserve">, la família </w:t>
      </w:r>
      <w:r w:rsidR="008006FC">
        <w:rPr>
          <w:rFonts w:ascii="Century Gothic" w:hAnsi="Century Gothic" w:cs="Arial"/>
        </w:rPr>
        <w:t>ha de</w:t>
      </w:r>
      <w:r w:rsidRPr="00E36336">
        <w:rPr>
          <w:rFonts w:ascii="Century Gothic" w:hAnsi="Century Gothic" w:cs="Arial"/>
        </w:rPr>
        <w:t xml:space="preserve"> demanar-lo al centre educatiu.</w:t>
      </w:r>
    </w:p>
    <w:p w:rsidR="009153EB" w:rsidRPr="00FE60E1" w:rsidRDefault="009153EB" w:rsidP="00A15E92">
      <w:pPr>
        <w:pStyle w:val="Sangradetextonormal"/>
        <w:widowControl w:val="0"/>
        <w:numPr>
          <w:ilvl w:val="1"/>
          <w:numId w:val="35"/>
        </w:numPr>
        <w:spacing w:line="276" w:lineRule="auto"/>
        <w:ind w:left="1134" w:hanging="567"/>
        <w:rPr>
          <w:rFonts w:ascii="Century Gothic" w:hAnsi="Century Gothic" w:cs="Arial"/>
          <w:b/>
          <w:szCs w:val="22"/>
        </w:rPr>
      </w:pPr>
      <w:r w:rsidRPr="00FE60E1">
        <w:rPr>
          <w:rFonts w:ascii="Century Gothic" w:hAnsi="Century Gothic" w:cs="Arial"/>
          <w:b/>
          <w:szCs w:val="22"/>
        </w:rPr>
        <w:t>Documentació obligatòria acredi</w:t>
      </w:r>
      <w:r w:rsidR="0085076F" w:rsidRPr="00FE60E1">
        <w:rPr>
          <w:rFonts w:ascii="Century Gothic" w:hAnsi="Century Gothic" w:cs="Arial"/>
          <w:b/>
          <w:szCs w:val="22"/>
        </w:rPr>
        <w:t>tativa dels ingressos familiars</w:t>
      </w:r>
      <w:r w:rsidR="004C681F" w:rsidRPr="00FE60E1">
        <w:rPr>
          <w:rFonts w:ascii="Century Gothic" w:hAnsi="Century Gothic" w:cs="Arial"/>
          <w:b/>
          <w:szCs w:val="22"/>
        </w:rPr>
        <w:t xml:space="preserve"> per a les persones que rebin qualsevol tipus d’ingrés corresponent a rendiments no tributables o absents</w:t>
      </w:r>
    </w:p>
    <w:p w:rsidR="00742C6A" w:rsidRDefault="00FE60E1" w:rsidP="00A15E92">
      <w:pPr>
        <w:pStyle w:val="Sangradetextonormal"/>
        <w:widowControl w:val="0"/>
        <w:spacing w:line="276" w:lineRule="auto"/>
        <w:ind w:left="1134"/>
        <w:rPr>
          <w:rFonts w:ascii="Century Gothic" w:hAnsi="Century Gothic" w:cs="Arial"/>
          <w:szCs w:val="22"/>
        </w:rPr>
      </w:pPr>
      <w:r w:rsidRPr="00FE60E1">
        <w:rPr>
          <w:rFonts w:ascii="Century Gothic" w:hAnsi="Century Gothic" w:cs="Arial"/>
          <w:szCs w:val="22"/>
        </w:rPr>
        <w:t>C</w:t>
      </w:r>
      <w:r w:rsidR="00742C6A" w:rsidRPr="00FE60E1">
        <w:rPr>
          <w:rFonts w:ascii="Century Gothic" w:hAnsi="Century Gothic" w:cs="Arial"/>
          <w:szCs w:val="22"/>
        </w:rPr>
        <w:t xml:space="preserve">aldrà aportar la següent documentació en funció de la font o fonts </w:t>
      </w:r>
      <w:r w:rsidR="00742C6A">
        <w:rPr>
          <w:rFonts w:ascii="Century Gothic" w:hAnsi="Century Gothic" w:cs="Arial"/>
          <w:szCs w:val="22"/>
        </w:rPr>
        <w:t>d’ingressos:</w:t>
      </w:r>
    </w:p>
    <w:p w:rsidR="00742C6A" w:rsidRDefault="00742C6A" w:rsidP="00A15E92">
      <w:pPr>
        <w:pStyle w:val="Sangradetextonormal"/>
        <w:widowControl w:val="0"/>
        <w:numPr>
          <w:ilvl w:val="2"/>
          <w:numId w:val="35"/>
        </w:numPr>
        <w:spacing w:line="276" w:lineRule="auto"/>
        <w:ind w:left="1843" w:hanging="709"/>
        <w:rPr>
          <w:rFonts w:ascii="Century Gothic" w:hAnsi="Century Gothic" w:cs="Arial"/>
          <w:szCs w:val="22"/>
        </w:rPr>
      </w:pPr>
      <w:r>
        <w:rPr>
          <w:rFonts w:ascii="Century Gothic" w:hAnsi="Century Gothic" w:cs="Arial"/>
          <w:b/>
          <w:szCs w:val="22"/>
        </w:rPr>
        <w:t>Vida laboral:</w:t>
      </w:r>
      <w:r>
        <w:rPr>
          <w:rFonts w:ascii="Century Gothic" w:hAnsi="Century Gothic" w:cs="Arial"/>
          <w:szCs w:val="22"/>
        </w:rPr>
        <w:t>fotocòpia de l’informe de Vida Laboral actualitzat, emès per la Seguretat Social.</w:t>
      </w:r>
    </w:p>
    <w:p w:rsidR="00742C6A" w:rsidRDefault="00742C6A" w:rsidP="00A15E92">
      <w:pPr>
        <w:pStyle w:val="Sangradetextonormal"/>
        <w:widowControl w:val="0"/>
        <w:numPr>
          <w:ilvl w:val="2"/>
          <w:numId w:val="35"/>
        </w:numPr>
        <w:spacing w:line="276" w:lineRule="auto"/>
        <w:ind w:left="1843" w:hanging="709"/>
        <w:rPr>
          <w:rFonts w:ascii="Century Gothic" w:hAnsi="Century Gothic" w:cs="Arial"/>
          <w:szCs w:val="22"/>
        </w:rPr>
      </w:pPr>
      <w:r>
        <w:rPr>
          <w:rFonts w:ascii="Century Gothic" w:hAnsi="Century Gothic" w:cs="Arial"/>
          <w:b/>
          <w:szCs w:val="22"/>
        </w:rPr>
        <w:t>Renda garantida:</w:t>
      </w:r>
      <w:r>
        <w:rPr>
          <w:rFonts w:ascii="Century Gothic" w:hAnsi="Century Gothic" w:cs="Arial"/>
          <w:szCs w:val="22"/>
        </w:rPr>
        <w:t>les persones que percebin la Renda Garantida de Ciutadania, certificat de la quanti</w:t>
      </w:r>
      <w:r w:rsidR="00020525">
        <w:rPr>
          <w:rFonts w:ascii="Century Gothic" w:hAnsi="Century Gothic" w:cs="Arial"/>
          <w:szCs w:val="22"/>
        </w:rPr>
        <w:t>tat percebuda durant tot el 2019</w:t>
      </w:r>
      <w:r>
        <w:rPr>
          <w:rFonts w:ascii="Century Gothic" w:hAnsi="Century Gothic" w:cs="Arial"/>
          <w:szCs w:val="22"/>
        </w:rPr>
        <w:t>.</w:t>
      </w:r>
    </w:p>
    <w:p w:rsidR="00742C6A" w:rsidRPr="00DE3FD4" w:rsidRDefault="00E72DB9" w:rsidP="00A15E92">
      <w:pPr>
        <w:pStyle w:val="Sangradetextonormal"/>
        <w:widowControl w:val="0"/>
        <w:numPr>
          <w:ilvl w:val="2"/>
          <w:numId w:val="35"/>
        </w:numPr>
        <w:spacing w:line="276" w:lineRule="auto"/>
        <w:ind w:left="1843" w:hanging="709"/>
        <w:rPr>
          <w:rFonts w:ascii="Century Gothic" w:hAnsi="Century Gothic" w:cs="Arial"/>
          <w:szCs w:val="22"/>
        </w:rPr>
      </w:pPr>
      <w:r w:rsidRPr="00DE3FD4">
        <w:rPr>
          <w:rFonts w:ascii="Century Gothic" w:hAnsi="Century Gothic" w:cs="Arial"/>
          <w:b/>
          <w:szCs w:val="22"/>
        </w:rPr>
        <w:t xml:space="preserve">Treball de la </w:t>
      </w:r>
      <w:r w:rsidR="008B123F" w:rsidRPr="00DE3FD4">
        <w:rPr>
          <w:rFonts w:ascii="Century Gothic" w:hAnsi="Century Gothic" w:cs="Arial"/>
          <w:b/>
          <w:szCs w:val="22"/>
        </w:rPr>
        <w:t>L</w:t>
      </w:r>
      <w:r w:rsidRPr="00DE3FD4">
        <w:rPr>
          <w:rFonts w:ascii="Century Gothic" w:hAnsi="Century Gothic" w:cs="Arial"/>
          <w:b/>
          <w:szCs w:val="22"/>
        </w:rPr>
        <w:t xml:space="preserve">lar: </w:t>
      </w:r>
      <w:r w:rsidRPr="00DE3FD4">
        <w:rPr>
          <w:rFonts w:ascii="Century Gothic" w:hAnsi="Century Gothic" w:cs="Arial"/>
          <w:szCs w:val="22"/>
        </w:rPr>
        <w:t>les persones que estiguin donades d’alta al Sistema Especial de Treballadors de la Llar de la Seguretat Social, caldrà aportar el certificat de cotitz</w:t>
      </w:r>
      <w:r w:rsidR="00AB2B15">
        <w:rPr>
          <w:rFonts w:ascii="Century Gothic" w:hAnsi="Century Gothic" w:cs="Arial"/>
          <w:szCs w:val="22"/>
        </w:rPr>
        <w:t>acions corresponent a l’any 2019</w:t>
      </w:r>
      <w:r w:rsidRPr="00DE3FD4">
        <w:rPr>
          <w:rFonts w:ascii="Century Gothic" w:hAnsi="Century Gothic" w:cs="Arial"/>
          <w:szCs w:val="22"/>
        </w:rPr>
        <w:t>.</w:t>
      </w:r>
    </w:p>
    <w:p w:rsidR="00E72DB9" w:rsidRPr="00E72DB9" w:rsidRDefault="00E72DB9" w:rsidP="00A15E92">
      <w:pPr>
        <w:pStyle w:val="Sangradetextonormal"/>
        <w:widowControl w:val="0"/>
        <w:spacing w:line="276" w:lineRule="auto"/>
        <w:ind w:left="1134"/>
        <w:rPr>
          <w:rFonts w:ascii="Century Gothic" w:hAnsi="Century Gothic" w:cs="Arial"/>
          <w:szCs w:val="22"/>
        </w:rPr>
      </w:pPr>
      <w:r w:rsidRPr="00E72DB9">
        <w:rPr>
          <w:rFonts w:ascii="Century Gothic" w:hAnsi="Century Gothic" w:cs="Arial"/>
          <w:szCs w:val="22"/>
        </w:rPr>
        <w:t>En la resta de situacions no previstes anteriorment, el nivell de renda s’haurà d’acreditar mitjançant qualsevol altre documentació fe</w:t>
      </w:r>
      <w:r w:rsidR="00A12F5B">
        <w:rPr>
          <w:rFonts w:ascii="Century Gothic" w:hAnsi="Century Gothic" w:cs="Arial"/>
          <w:szCs w:val="22"/>
        </w:rPr>
        <w:t>f</w:t>
      </w:r>
      <w:r w:rsidRPr="00E72DB9">
        <w:rPr>
          <w:rFonts w:ascii="Century Gothic" w:hAnsi="Century Gothic" w:cs="Arial"/>
          <w:szCs w:val="22"/>
        </w:rPr>
        <w:t>aent que serà valorada per la Comissió d’Adjudicació.</w:t>
      </w:r>
    </w:p>
    <w:p w:rsidR="00381781" w:rsidRPr="005B1D32" w:rsidRDefault="00381781" w:rsidP="00A15E92">
      <w:pPr>
        <w:pStyle w:val="Sangradetextonormal"/>
        <w:widowControl w:val="0"/>
        <w:numPr>
          <w:ilvl w:val="1"/>
          <w:numId w:val="35"/>
        </w:numPr>
        <w:spacing w:line="276" w:lineRule="auto"/>
        <w:ind w:left="1134" w:hanging="567"/>
        <w:rPr>
          <w:rFonts w:ascii="Century Gothic" w:hAnsi="Century Gothic" w:cs="Arial"/>
          <w:szCs w:val="22"/>
        </w:rPr>
      </w:pPr>
      <w:r w:rsidRPr="005B1D32">
        <w:rPr>
          <w:rFonts w:ascii="Century Gothic" w:hAnsi="Century Gothic" w:cs="Arial"/>
          <w:b/>
          <w:bCs/>
          <w:szCs w:val="22"/>
        </w:rPr>
        <w:t>Documentació complementària</w:t>
      </w:r>
    </w:p>
    <w:p w:rsidR="00381781" w:rsidRPr="00385C40" w:rsidRDefault="00381781" w:rsidP="00A15E92">
      <w:pPr>
        <w:pStyle w:val="Sangradetextonormal"/>
        <w:widowControl w:val="0"/>
        <w:spacing w:line="276" w:lineRule="auto"/>
        <w:ind w:left="1134"/>
        <w:rPr>
          <w:rFonts w:ascii="Century Gothic" w:hAnsi="Century Gothic" w:cs="Arial"/>
          <w:szCs w:val="22"/>
        </w:rPr>
      </w:pPr>
      <w:r w:rsidRPr="005B1D32">
        <w:rPr>
          <w:rFonts w:ascii="Century Gothic" w:hAnsi="Century Gothic" w:cs="Arial"/>
          <w:szCs w:val="22"/>
        </w:rPr>
        <w:t>Si escau, s’haurà de justificar la documentació acreditativa de trobar-se en algun</w:t>
      </w:r>
      <w:r w:rsidR="00F13824" w:rsidRPr="005B1D32">
        <w:rPr>
          <w:rFonts w:ascii="Century Gothic" w:hAnsi="Century Gothic" w:cs="Arial"/>
          <w:szCs w:val="22"/>
        </w:rPr>
        <w:t>e</w:t>
      </w:r>
      <w:r w:rsidRPr="005B1D32">
        <w:rPr>
          <w:rFonts w:ascii="Century Gothic" w:hAnsi="Century Gothic" w:cs="Arial"/>
          <w:szCs w:val="22"/>
        </w:rPr>
        <w:t>s de les següents situacions</w:t>
      </w:r>
      <w:r w:rsidR="009153EB" w:rsidRPr="005B1D32">
        <w:rPr>
          <w:rFonts w:ascii="Century Gothic" w:hAnsi="Century Gothic" w:cs="Arial"/>
          <w:szCs w:val="22"/>
        </w:rPr>
        <w:t xml:space="preserve"> puntuables</w:t>
      </w:r>
      <w:r w:rsidRPr="005B1D32">
        <w:rPr>
          <w:rFonts w:ascii="Century Gothic" w:hAnsi="Century Gothic" w:cs="Arial"/>
          <w:szCs w:val="22"/>
        </w:rPr>
        <w:t>:</w:t>
      </w:r>
    </w:p>
    <w:p w:rsidR="00381781" w:rsidRDefault="00381781" w:rsidP="00A15E92">
      <w:pPr>
        <w:pStyle w:val="Sangradetextonormal"/>
        <w:widowControl w:val="0"/>
        <w:numPr>
          <w:ilvl w:val="2"/>
          <w:numId w:val="35"/>
        </w:numPr>
        <w:suppressAutoHyphens/>
        <w:spacing w:line="276" w:lineRule="auto"/>
        <w:ind w:left="1843" w:hanging="709"/>
        <w:rPr>
          <w:rFonts w:ascii="Century Gothic" w:hAnsi="Century Gothic" w:cs="Arial"/>
          <w:szCs w:val="22"/>
        </w:rPr>
      </w:pPr>
      <w:r w:rsidRPr="00385C40">
        <w:rPr>
          <w:rFonts w:ascii="Century Gothic" w:hAnsi="Century Gothic" w:cs="Arial"/>
          <w:b/>
          <w:szCs w:val="22"/>
        </w:rPr>
        <w:lastRenderedPageBreak/>
        <w:t>Família nombrosa</w:t>
      </w:r>
      <w:r w:rsidRPr="00385C40">
        <w:rPr>
          <w:rFonts w:ascii="Century Gothic" w:hAnsi="Century Gothic" w:cs="Arial"/>
          <w:szCs w:val="22"/>
        </w:rPr>
        <w:t xml:space="preserve">: s’acreditarà mitjançant </w:t>
      </w:r>
      <w:r w:rsidR="00E36336">
        <w:rPr>
          <w:rFonts w:ascii="Century Gothic" w:hAnsi="Century Gothic" w:cs="Arial"/>
          <w:szCs w:val="22"/>
        </w:rPr>
        <w:t>la fotocòpia d</w:t>
      </w:r>
      <w:r w:rsidRPr="00385C40">
        <w:rPr>
          <w:rFonts w:ascii="Century Gothic" w:hAnsi="Century Gothic" w:cs="Arial"/>
          <w:szCs w:val="22"/>
        </w:rPr>
        <w:t xml:space="preserve">el </w:t>
      </w:r>
      <w:r w:rsidR="00CB6740">
        <w:rPr>
          <w:rFonts w:ascii="Century Gothic" w:hAnsi="Century Gothic" w:cs="Arial"/>
          <w:szCs w:val="22"/>
        </w:rPr>
        <w:t>carnet</w:t>
      </w:r>
      <w:r w:rsidRPr="00385C40">
        <w:rPr>
          <w:rFonts w:ascii="Century Gothic" w:hAnsi="Century Gothic" w:cs="Arial"/>
          <w:szCs w:val="22"/>
        </w:rPr>
        <w:t xml:space="preserve"> de família nombrosa vigent o certificat corresponent.</w:t>
      </w:r>
    </w:p>
    <w:p w:rsidR="00381781" w:rsidRDefault="00F13824" w:rsidP="00A15E92">
      <w:pPr>
        <w:pStyle w:val="Sangradetextonormal"/>
        <w:widowControl w:val="0"/>
        <w:numPr>
          <w:ilvl w:val="2"/>
          <w:numId w:val="35"/>
        </w:numPr>
        <w:suppressAutoHyphens/>
        <w:spacing w:line="276" w:lineRule="auto"/>
        <w:ind w:left="1843" w:hanging="709"/>
        <w:rPr>
          <w:rFonts w:ascii="Century Gothic" w:hAnsi="Century Gothic" w:cs="Arial"/>
          <w:szCs w:val="22"/>
        </w:rPr>
      </w:pPr>
      <w:r w:rsidRPr="00DE3FD4">
        <w:rPr>
          <w:rFonts w:ascii="Century Gothic" w:hAnsi="Century Gothic" w:cs="Arial"/>
          <w:b/>
          <w:szCs w:val="22"/>
        </w:rPr>
        <w:t>Família m</w:t>
      </w:r>
      <w:r w:rsidR="00381781" w:rsidRPr="00DE3FD4">
        <w:rPr>
          <w:rFonts w:ascii="Century Gothic" w:hAnsi="Century Gothic" w:cs="Arial"/>
          <w:b/>
          <w:szCs w:val="22"/>
        </w:rPr>
        <w:t>onoparental:</w:t>
      </w:r>
      <w:r w:rsidR="00381781" w:rsidRPr="00DE3FD4">
        <w:rPr>
          <w:rFonts w:ascii="Century Gothic" w:hAnsi="Century Gothic" w:cs="Arial"/>
          <w:szCs w:val="22"/>
        </w:rPr>
        <w:t xml:space="preserve"> s’acreditarà mitjançant </w:t>
      </w:r>
      <w:r w:rsidR="00E36336" w:rsidRPr="00DE3FD4">
        <w:rPr>
          <w:rFonts w:ascii="Century Gothic" w:hAnsi="Century Gothic" w:cs="Arial"/>
          <w:szCs w:val="22"/>
        </w:rPr>
        <w:t>la fotocòpia d</w:t>
      </w:r>
      <w:r w:rsidR="00381781" w:rsidRPr="00DE3FD4">
        <w:rPr>
          <w:rFonts w:ascii="Century Gothic" w:hAnsi="Century Gothic" w:cs="Arial"/>
          <w:szCs w:val="22"/>
        </w:rPr>
        <w:t xml:space="preserve">el </w:t>
      </w:r>
      <w:r w:rsidR="00CB6740" w:rsidRPr="00DE3FD4">
        <w:rPr>
          <w:rFonts w:ascii="Century Gothic" w:hAnsi="Century Gothic" w:cs="Arial"/>
          <w:szCs w:val="22"/>
        </w:rPr>
        <w:t>carnet</w:t>
      </w:r>
      <w:r w:rsidR="00381781" w:rsidRPr="00DE3FD4">
        <w:rPr>
          <w:rFonts w:ascii="Century Gothic" w:hAnsi="Century Gothic" w:cs="Arial"/>
          <w:szCs w:val="22"/>
        </w:rPr>
        <w:t xml:space="preserve"> de família monoparental vigent o certificat corresponent.</w:t>
      </w:r>
    </w:p>
    <w:p w:rsidR="00381781" w:rsidRDefault="00381781" w:rsidP="00A15E92">
      <w:pPr>
        <w:pStyle w:val="Sangradetextonormal"/>
        <w:widowControl w:val="0"/>
        <w:numPr>
          <w:ilvl w:val="2"/>
          <w:numId w:val="35"/>
        </w:numPr>
        <w:suppressAutoHyphens/>
        <w:spacing w:line="276" w:lineRule="auto"/>
        <w:ind w:left="1843" w:hanging="709"/>
        <w:rPr>
          <w:rFonts w:ascii="Century Gothic" w:hAnsi="Century Gothic" w:cs="Arial"/>
          <w:szCs w:val="22"/>
        </w:rPr>
      </w:pPr>
      <w:r w:rsidRPr="00DE3FD4">
        <w:rPr>
          <w:rFonts w:ascii="Century Gothic" w:hAnsi="Century Gothic" w:cs="Arial"/>
          <w:b/>
          <w:szCs w:val="22"/>
        </w:rPr>
        <w:t>Infants en acolliment:</w:t>
      </w:r>
      <w:r w:rsidRPr="00DE3FD4">
        <w:rPr>
          <w:rFonts w:ascii="Century Gothic" w:hAnsi="Century Gothic" w:cs="Arial"/>
          <w:szCs w:val="22"/>
        </w:rPr>
        <w:t xml:space="preserve"> s’acreditarà mitjançant </w:t>
      </w:r>
      <w:r w:rsidR="00E36336" w:rsidRPr="00DE3FD4">
        <w:rPr>
          <w:rFonts w:ascii="Century Gothic" w:hAnsi="Century Gothic" w:cs="Arial"/>
          <w:szCs w:val="22"/>
        </w:rPr>
        <w:t xml:space="preserve">la fotocòpia de la </w:t>
      </w:r>
      <w:r w:rsidRPr="00DE3FD4">
        <w:rPr>
          <w:rFonts w:ascii="Century Gothic" w:hAnsi="Century Gothic" w:cs="Arial"/>
          <w:szCs w:val="22"/>
        </w:rPr>
        <w:t xml:space="preserve">resolució d’acolliment de la Direcció General d’Atenció a la Infància i l’Adolescència on consti l’acolliment i </w:t>
      </w:r>
      <w:r w:rsidR="00A12F5B">
        <w:rPr>
          <w:rFonts w:ascii="Century Gothic" w:hAnsi="Century Gothic" w:cs="Arial"/>
          <w:szCs w:val="22"/>
        </w:rPr>
        <w:t>e</w:t>
      </w:r>
      <w:r w:rsidRPr="00DE3FD4">
        <w:rPr>
          <w:rFonts w:ascii="Century Gothic" w:hAnsi="Century Gothic" w:cs="Arial"/>
          <w:szCs w:val="22"/>
        </w:rPr>
        <w:t>l</w:t>
      </w:r>
      <w:r w:rsidR="00034B3A">
        <w:rPr>
          <w:rFonts w:ascii="Century Gothic" w:hAnsi="Century Gothic" w:cs="Arial"/>
          <w:szCs w:val="22"/>
        </w:rPr>
        <w:t xml:space="preserve"> </w:t>
      </w:r>
      <w:r w:rsidRPr="00DE3FD4">
        <w:rPr>
          <w:rFonts w:ascii="Century Gothic" w:hAnsi="Century Gothic" w:cs="Arial"/>
          <w:szCs w:val="22"/>
        </w:rPr>
        <w:t>import que es percep per aquest concepte.</w:t>
      </w:r>
    </w:p>
    <w:p w:rsidR="00381781" w:rsidRDefault="00381781" w:rsidP="00A15E92">
      <w:pPr>
        <w:pStyle w:val="Sangradetextonormal"/>
        <w:widowControl w:val="0"/>
        <w:numPr>
          <w:ilvl w:val="2"/>
          <w:numId w:val="35"/>
        </w:numPr>
        <w:suppressAutoHyphens/>
        <w:spacing w:line="276" w:lineRule="auto"/>
        <w:ind w:left="1843" w:hanging="709"/>
        <w:rPr>
          <w:rFonts w:ascii="Century Gothic" w:hAnsi="Century Gothic" w:cs="Arial"/>
          <w:szCs w:val="22"/>
        </w:rPr>
      </w:pPr>
      <w:r w:rsidRPr="00DE3FD4">
        <w:rPr>
          <w:rFonts w:ascii="Century Gothic" w:hAnsi="Century Gothic" w:cs="Arial"/>
          <w:b/>
          <w:szCs w:val="22"/>
        </w:rPr>
        <w:t xml:space="preserve">Discapacitat </w:t>
      </w:r>
      <w:r w:rsidR="00093D7E" w:rsidRPr="00DE3FD4">
        <w:rPr>
          <w:rFonts w:ascii="Century Gothic" w:hAnsi="Century Gothic" w:cs="Arial"/>
          <w:b/>
          <w:szCs w:val="22"/>
        </w:rPr>
        <w:t>de qualsevol membre de la unitat familiar</w:t>
      </w:r>
      <w:r w:rsidRPr="00DE3FD4">
        <w:rPr>
          <w:rFonts w:ascii="Century Gothic" w:hAnsi="Century Gothic" w:cs="Arial"/>
          <w:b/>
          <w:szCs w:val="22"/>
        </w:rPr>
        <w:t>:</w:t>
      </w:r>
      <w:r w:rsidRPr="00DE3FD4">
        <w:rPr>
          <w:rFonts w:ascii="Century Gothic" w:hAnsi="Century Gothic" w:cs="Arial"/>
          <w:szCs w:val="22"/>
        </w:rPr>
        <w:t xml:space="preserve"> s’acreditarà mitjançant </w:t>
      </w:r>
      <w:r w:rsidR="00E36336" w:rsidRPr="00DE3FD4">
        <w:rPr>
          <w:rFonts w:ascii="Century Gothic" w:hAnsi="Century Gothic" w:cs="Arial"/>
          <w:szCs w:val="22"/>
        </w:rPr>
        <w:t xml:space="preserve">la fotocòpia del </w:t>
      </w:r>
      <w:r w:rsidR="00016942" w:rsidRPr="00DE3FD4">
        <w:rPr>
          <w:rFonts w:ascii="Century Gothic" w:hAnsi="Century Gothic" w:cs="Arial"/>
          <w:szCs w:val="22"/>
        </w:rPr>
        <w:t xml:space="preserve">carnet o </w:t>
      </w:r>
      <w:r w:rsidRPr="00DE3FD4">
        <w:rPr>
          <w:rFonts w:ascii="Century Gothic" w:hAnsi="Century Gothic" w:cs="Arial"/>
          <w:szCs w:val="22"/>
        </w:rPr>
        <w:t xml:space="preserve">certificat de discapacitat emès per un Centre d'Atenció a </w:t>
      </w:r>
      <w:r w:rsidR="00AD3EA6" w:rsidRPr="00DE3FD4">
        <w:rPr>
          <w:rFonts w:ascii="Century Gothic" w:hAnsi="Century Gothic" w:cs="Arial"/>
          <w:szCs w:val="22"/>
        </w:rPr>
        <w:t>p</w:t>
      </w:r>
      <w:r w:rsidRPr="00DE3FD4">
        <w:rPr>
          <w:rFonts w:ascii="Century Gothic" w:hAnsi="Century Gothic" w:cs="Arial"/>
          <w:szCs w:val="22"/>
        </w:rPr>
        <w:t>ersones amb Discapacitat (CAD) del Departament de Benestar i Família</w:t>
      </w:r>
      <w:r w:rsidR="00DC1AC3" w:rsidRPr="00DE3FD4">
        <w:rPr>
          <w:rFonts w:ascii="Century Gothic" w:hAnsi="Century Gothic" w:cs="Arial"/>
          <w:szCs w:val="22"/>
        </w:rPr>
        <w:t xml:space="preserve"> de la Generalitat de Catalunya</w:t>
      </w:r>
      <w:r w:rsidRPr="00DE3FD4">
        <w:rPr>
          <w:rFonts w:ascii="Century Gothic" w:hAnsi="Century Gothic" w:cs="Arial"/>
          <w:szCs w:val="22"/>
        </w:rPr>
        <w:t>, o pels organismes competents d'altres comunitats autònomes.</w:t>
      </w:r>
    </w:p>
    <w:p w:rsidR="00C05CEC" w:rsidRDefault="00C05CEC" w:rsidP="00A15E92">
      <w:pPr>
        <w:pStyle w:val="Sangradetextonormal"/>
        <w:widowControl w:val="0"/>
        <w:numPr>
          <w:ilvl w:val="2"/>
          <w:numId w:val="35"/>
        </w:numPr>
        <w:suppressAutoHyphens/>
        <w:spacing w:line="276" w:lineRule="auto"/>
        <w:ind w:left="1843" w:hanging="709"/>
        <w:rPr>
          <w:rFonts w:ascii="Century Gothic" w:hAnsi="Century Gothic" w:cs="Arial"/>
          <w:szCs w:val="22"/>
        </w:rPr>
      </w:pPr>
      <w:r w:rsidRPr="00DE3FD4">
        <w:rPr>
          <w:rFonts w:ascii="Century Gothic" w:hAnsi="Century Gothic" w:cs="Arial"/>
          <w:b/>
          <w:szCs w:val="22"/>
        </w:rPr>
        <w:t>Certificat de l’ajuntament acreditatiu de la distància entre el domicili i el centre docent de l’alumne/a.</w:t>
      </w:r>
      <w:r w:rsidRPr="00DE3FD4">
        <w:rPr>
          <w:rFonts w:ascii="Century Gothic" w:hAnsi="Century Gothic" w:cs="Arial"/>
          <w:szCs w:val="22"/>
        </w:rPr>
        <w:t xml:space="preserve"> En cas de no haver-ho presentat el curs anterior.</w:t>
      </w:r>
    </w:p>
    <w:p w:rsidR="00381781" w:rsidRDefault="00381781" w:rsidP="00A15E92">
      <w:pPr>
        <w:pStyle w:val="Sangradetextonormal"/>
        <w:widowControl w:val="0"/>
        <w:numPr>
          <w:ilvl w:val="2"/>
          <w:numId w:val="35"/>
        </w:numPr>
        <w:suppressAutoHyphens/>
        <w:spacing w:line="276" w:lineRule="auto"/>
        <w:ind w:left="1843" w:hanging="709"/>
        <w:rPr>
          <w:rFonts w:ascii="Century Gothic" w:hAnsi="Century Gothic" w:cs="Arial"/>
          <w:szCs w:val="22"/>
        </w:rPr>
      </w:pPr>
      <w:r w:rsidRPr="00DE3FD4">
        <w:rPr>
          <w:rFonts w:ascii="Century Gothic" w:hAnsi="Century Gothic" w:cs="Arial"/>
          <w:b/>
          <w:szCs w:val="22"/>
        </w:rPr>
        <w:t>Documentació acreditativa de prestacions econòmiques d’urgència social,</w:t>
      </w:r>
      <w:r w:rsidRPr="00DE3FD4">
        <w:rPr>
          <w:rFonts w:ascii="Century Gothic" w:hAnsi="Century Gothic" w:cs="Arial"/>
          <w:szCs w:val="22"/>
        </w:rPr>
        <w:t xml:space="preserve"> atorgades per administracions públiques, que tinguin per finalitat atendre situacions de necessitats </w:t>
      </w:r>
      <w:r w:rsidR="00A30042" w:rsidRPr="00DE3FD4">
        <w:rPr>
          <w:rFonts w:ascii="Century Gothic" w:hAnsi="Century Gothic" w:cs="Arial"/>
          <w:szCs w:val="22"/>
        </w:rPr>
        <w:t xml:space="preserve">de subsistència </w:t>
      </w:r>
      <w:r w:rsidRPr="00DE3FD4">
        <w:rPr>
          <w:rFonts w:ascii="Century Gothic" w:hAnsi="Century Gothic" w:cs="Arial"/>
          <w:szCs w:val="22"/>
        </w:rPr>
        <w:t>puntuals, urge</w:t>
      </w:r>
      <w:r w:rsidR="00A30042" w:rsidRPr="00DE3FD4">
        <w:rPr>
          <w:rFonts w:ascii="Century Gothic" w:hAnsi="Century Gothic" w:cs="Arial"/>
          <w:szCs w:val="22"/>
        </w:rPr>
        <w:t>nts i bàsiques, com per exemple l’alimentació, el vestit i/o l’allotjament.</w:t>
      </w:r>
    </w:p>
    <w:p w:rsidR="00381781" w:rsidRDefault="00D74CF2" w:rsidP="00A15E92">
      <w:pPr>
        <w:pStyle w:val="Sangradetextonormal"/>
        <w:widowControl w:val="0"/>
        <w:numPr>
          <w:ilvl w:val="2"/>
          <w:numId w:val="35"/>
        </w:numPr>
        <w:suppressAutoHyphens/>
        <w:spacing w:line="276" w:lineRule="auto"/>
        <w:ind w:left="1843" w:hanging="709"/>
        <w:rPr>
          <w:rFonts w:ascii="Century Gothic" w:hAnsi="Century Gothic" w:cs="Arial"/>
          <w:szCs w:val="22"/>
        </w:rPr>
      </w:pPr>
      <w:r w:rsidRPr="00DE3FD4">
        <w:rPr>
          <w:rFonts w:ascii="Century Gothic" w:hAnsi="Century Gothic" w:cs="Arial"/>
          <w:b/>
          <w:szCs w:val="22"/>
        </w:rPr>
        <w:t>Documentació acreditativa de prestacions econòmiques per ajuts al lloguer de l’habitatge</w:t>
      </w:r>
      <w:r w:rsidRPr="00DE3FD4">
        <w:rPr>
          <w:rFonts w:ascii="Century Gothic" w:hAnsi="Century Gothic" w:cs="Arial"/>
          <w:szCs w:val="22"/>
        </w:rPr>
        <w:t xml:space="preserve">:s’acreditarà mitjançant la certificació </w:t>
      </w:r>
      <w:r w:rsidR="00381781" w:rsidRPr="00DE3FD4">
        <w:rPr>
          <w:rFonts w:ascii="Century Gothic" w:hAnsi="Century Gothic" w:cs="Arial"/>
          <w:szCs w:val="22"/>
        </w:rPr>
        <w:t xml:space="preserve">de l’Agència </w:t>
      </w:r>
      <w:r w:rsidRPr="00DE3FD4">
        <w:rPr>
          <w:rFonts w:ascii="Century Gothic" w:hAnsi="Century Gothic" w:cs="Arial"/>
          <w:szCs w:val="22"/>
        </w:rPr>
        <w:t xml:space="preserve">Catalana </w:t>
      </w:r>
      <w:r w:rsidR="00381781" w:rsidRPr="00DE3FD4">
        <w:rPr>
          <w:rFonts w:ascii="Century Gothic" w:hAnsi="Century Gothic" w:cs="Arial"/>
          <w:szCs w:val="22"/>
        </w:rPr>
        <w:t xml:space="preserve">de l’Habitatge </w:t>
      </w:r>
      <w:r w:rsidRPr="00DE3FD4">
        <w:rPr>
          <w:rFonts w:ascii="Century Gothic" w:hAnsi="Century Gothic" w:cs="Arial"/>
          <w:szCs w:val="22"/>
        </w:rPr>
        <w:t xml:space="preserve">amb </w:t>
      </w:r>
      <w:r w:rsidR="00A12F5B">
        <w:rPr>
          <w:rFonts w:ascii="Century Gothic" w:hAnsi="Century Gothic" w:cs="Arial"/>
          <w:szCs w:val="22"/>
        </w:rPr>
        <w:t>e</w:t>
      </w:r>
      <w:r w:rsidR="00381781" w:rsidRPr="00DE3FD4">
        <w:rPr>
          <w:rFonts w:ascii="Century Gothic" w:hAnsi="Century Gothic" w:cs="Arial"/>
          <w:szCs w:val="22"/>
        </w:rPr>
        <w:t>l</w:t>
      </w:r>
      <w:r w:rsidR="00882590">
        <w:rPr>
          <w:rFonts w:ascii="Century Gothic" w:hAnsi="Century Gothic" w:cs="Arial"/>
          <w:szCs w:val="22"/>
        </w:rPr>
        <w:t xml:space="preserve"> </w:t>
      </w:r>
      <w:r w:rsidR="00381781" w:rsidRPr="00DE3FD4">
        <w:rPr>
          <w:rFonts w:ascii="Century Gothic" w:hAnsi="Century Gothic" w:cs="Arial"/>
          <w:szCs w:val="22"/>
        </w:rPr>
        <w:t>import total percebut durant l’any 201</w:t>
      </w:r>
      <w:r w:rsidR="00260B55">
        <w:rPr>
          <w:rFonts w:ascii="Century Gothic" w:hAnsi="Century Gothic" w:cs="Arial"/>
          <w:szCs w:val="22"/>
        </w:rPr>
        <w:t>9</w:t>
      </w:r>
      <w:r w:rsidR="00381781" w:rsidRPr="00DE3FD4">
        <w:rPr>
          <w:rFonts w:ascii="Century Gothic" w:hAnsi="Century Gothic" w:cs="Arial"/>
          <w:szCs w:val="22"/>
        </w:rPr>
        <w:t>.</w:t>
      </w:r>
    </w:p>
    <w:p w:rsidR="00CA1FD1" w:rsidRPr="00DE3FD4" w:rsidRDefault="00381781" w:rsidP="00A15E92">
      <w:pPr>
        <w:pStyle w:val="Sangradetextonormal"/>
        <w:widowControl w:val="0"/>
        <w:numPr>
          <w:ilvl w:val="2"/>
          <w:numId w:val="35"/>
        </w:numPr>
        <w:suppressAutoHyphens/>
        <w:spacing w:line="276" w:lineRule="auto"/>
        <w:ind w:left="1843" w:hanging="709"/>
        <w:rPr>
          <w:rFonts w:ascii="Century Gothic" w:hAnsi="Century Gothic" w:cs="Arial"/>
          <w:szCs w:val="22"/>
        </w:rPr>
      </w:pPr>
      <w:r w:rsidRPr="00DE3FD4">
        <w:rPr>
          <w:rFonts w:ascii="Century Gothic" w:hAnsi="Century Gothic" w:cs="Arial"/>
          <w:b/>
          <w:szCs w:val="22"/>
        </w:rPr>
        <w:t>Conveni</w:t>
      </w:r>
      <w:r w:rsidR="00CA1FD1" w:rsidRPr="00DE3FD4">
        <w:rPr>
          <w:rFonts w:ascii="Century Gothic" w:hAnsi="Century Gothic" w:cs="Arial"/>
          <w:b/>
          <w:szCs w:val="22"/>
        </w:rPr>
        <w:t>,</w:t>
      </w:r>
      <w:r w:rsidRPr="00DE3FD4">
        <w:rPr>
          <w:rFonts w:ascii="Century Gothic" w:hAnsi="Century Gothic" w:cs="Arial"/>
          <w:b/>
          <w:szCs w:val="22"/>
        </w:rPr>
        <w:t xml:space="preserve"> sentència de </w:t>
      </w:r>
      <w:r w:rsidR="00CA1FD1" w:rsidRPr="00DE3FD4">
        <w:rPr>
          <w:rFonts w:ascii="Century Gothic" w:hAnsi="Century Gothic" w:cs="Arial"/>
          <w:b/>
          <w:szCs w:val="22"/>
        </w:rPr>
        <w:t>d</w:t>
      </w:r>
      <w:r w:rsidRPr="00DE3FD4">
        <w:rPr>
          <w:rFonts w:ascii="Century Gothic" w:hAnsi="Century Gothic" w:cs="Arial"/>
          <w:b/>
          <w:szCs w:val="22"/>
        </w:rPr>
        <w:t xml:space="preserve">ivorci </w:t>
      </w:r>
      <w:r w:rsidR="00CA1FD1" w:rsidRPr="00DE3FD4">
        <w:rPr>
          <w:rFonts w:ascii="Century Gothic" w:hAnsi="Century Gothic" w:cs="Arial"/>
          <w:b/>
          <w:szCs w:val="22"/>
        </w:rPr>
        <w:t xml:space="preserve">o l’acta final de mediació </w:t>
      </w:r>
      <w:r w:rsidR="00CA1FD1" w:rsidRPr="00DE3FD4">
        <w:rPr>
          <w:rFonts w:ascii="Century Gothic" w:hAnsi="Century Gothic" w:cs="Arial"/>
          <w:szCs w:val="22"/>
        </w:rPr>
        <w:t>del Departame</w:t>
      </w:r>
      <w:r w:rsidR="002E60B2" w:rsidRPr="00DE3FD4">
        <w:rPr>
          <w:rFonts w:ascii="Century Gothic" w:hAnsi="Century Gothic" w:cs="Arial"/>
          <w:szCs w:val="22"/>
        </w:rPr>
        <w:t>n</w:t>
      </w:r>
      <w:r w:rsidR="00D74CF2" w:rsidRPr="00DE3FD4">
        <w:rPr>
          <w:rFonts w:ascii="Century Gothic" w:hAnsi="Century Gothic" w:cs="Arial"/>
          <w:szCs w:val="22"/>
        </w:rPr>
        <w:t>t de Justícia de la Generalitat de Catalunya, o pels organismes competents d’altres comunitats autònomes.</w:t>
      </w:r>
    </w:p>
    <w:p w:rsidR="00381781" w:rsidRPr="00B43770" w:rsidRDefault="00381781" w:rsidP="00A15E92">
      <w:pPr>
        <w:pStyle w:val="Sangradetextonormal"/>
        <w:widowControl w:val="0"/>
        <w:suppressAutoHyphens/>
        <w:spacing w:line="276" w:lineRule="auto"/>
        <w:ind w:left="1843"/>
        <w:rPr>
          <w:rFonts w:ascii="Century Gothic" w:hAnsi="Century Gothic" w:cs="Arial"/>
          <w:szCs w:val="22"/>
        </w:rPr>
      </w:pPr>
      <w:r w:rsidRPr="00B43770">
        <w:rPr>
          <w:rFonts w:ascii="Century Gothic" w:hAnsi="Century Gothic" w:cs="Arial"/>
          <w:szCs w:val="22"/>
        </w:rPr>
        <w:t>En cas que aquesta documentació s’estigui tramitant, caldrà presentar còpia del justificant d’interposició de demanda o document expedit pel jutjat corresponent.</w:t>
      </w:r>
    </w:p>
    <w:p w:rsidR="00381781" w:rsidRDefault="00381781" w:rsidP="00A15E92">
      <w:pPr>
        <w:pStyle w:val="Sangradetextonormal"/>
        <w:widowControl w:val="0"/>
        <w:suppressAutoHyphens/>
        <w:spacing w:line="276" w:lineRule="auto"/>
        <w:ind w:left="1843"/>
        <w:rPr>
          <w:rFonts w:ascii="Century Gothic" w:hAnsi="Century Gothic" w:cs="Arial"/>
          <w:szCs w:val="22"/>
        </w:rPr>
      </w:pPr>
      <w:r w:rsidRPr="00B43770">
        <w:rPr>
          <w:rFonts w:ascii="Century Gothic" w:hAnsi="Century Gothic" w:cs="Arial"/>
          <w:szCs w:val="22"/>
        </w:rPr>
        <w:t>En el cas d’impagament de la pensió s’haurà de presentar còpia de la denúncia o sentència judicial.</w:t>
      </w:r>
    </w:p>
    <w:p w:rsidR="00381781" w:rsidRPr="00385C40" w:rsidRDefault="00381781" w:rsidP="00A07F44">
      <w:pPr>
        <w:pStyle w:val="Sangradetextonormal"/>
        <w:widowControl w:val="0"/>
        <w:spacing w:after="240" w:line="276" w:lineRule="auto"/>
        <w:ind w:left="0"/>
        <w:rPr>
          <w:rFonts w:ascii="Century Gothic" w:hAnsi="Century Gothic" w:cs="Arial"/>
          <w:szCs w:val="22"/>
        </w:rPr>
      </w:pPr>
      <w:r w:rsidRPr="00385C40">
        <w:rPr>
          <w:rFonts w:ascii="Century Gothic" w:hAnsi="Century Gothic" w:cs="Arial"/>
          <w:szCs w:val="22"/>
        </w:rPr>
        <w:t>L’omissió d’aquesta documentació implicarà la no acreditació de la situació i, conseqüentment, no es tindrà en compte en la valoració de l’ajut.</w:t>
      </w:r>
    </w:p>
    <w:p w:rsidR="00381781" w:rsidRPr="00385C40" w:rsidRDefault="0087796B" w:rsidP="00A15E92">
      <w:pPr>
        <w:pStyle w:val="Sangradetextonormal"/>
        <w:widowControl w:val="0"/>
        <w:numPr>
          <w:ilvl w:val="1"/>
          <w:numId w:val="35"/>
        </w:numPr>
        <w:suppressAutoHyphens/>
        <w:spacing w:line="276" w:lineRule="auto"/>
        <w:ind w:left="1134" w:hanging="567"/>
        <w:rPr>
          <w:rFonts w:ascii="Century Gothic" w:hAnsi="Century Gothic" w:cs="Arial"/>
          <w:b/>
          <w:bCs/>
          <w:szCs w:val="22"/>
        </w:rPr>
      </w:pPr>
      <w:r>
        <w:rPr>
          <w:rFonts w:ascii="Century Gothic" w:hAnsi="Century Gothic" w:cs="Arial"/>
          <w:b/>
          <w:bCs/>
          <w:szCs w:val="22"/>
        </w:rPr>
        <w:t xml:space="preserve">Valoració per part dels </w:t>
      </w:r>
      <w:r w:rsidR="00ED2BCA">
        <w:rPr>
          <w:rFonts w:ascii="Century Gothic" w:hAnsi="Century Gothic" w:cs="Arial"/>
          <w:b/>
          <w:bCs/>
          <w:szCs w:val="22"/>
        </w:rPr>
        <w:t>S</w:t>
      </w:r>
      <w:r>
        <w:rPr>
          <w:rFonts w:ascii="Century Gothic" w:hAnsi="Century Gothic" w:cs="Arial"/>
          <w:b/>
          <w:bCs/>
          <w:szCs w:val="22"/>
        </w:rPr>
        <w:t xml:space="preserve">erveis </w:t>
      </w:r>
      <w:r w:rsidR="00ED2BCA">
        <w:rPr>
          <w:rFonts w:ascii="Century Gothic" w:hAnsi="Century Gothic" w:cs="Arial"/>
          <w:b/>
          <w:bCs/>
          <w:szCs w:val="22"/>
        </w:rPr>
        <w:t>S</w:t>
      </w:r>
      <w:r>
        <w:rPr>
          <w:rFonts w:ascii="Century Gothic" w:hAnsi="Century Gothic" w:cs="Arial"/>
          <w:b/>
          <w:bCs/>
          <w:szCs w:val="22"/>
        </w:rPr>
        <w:t>ocials per situació social de risc</w:t>
      </w:r>
      <w:r w:rsidR="00C05CEC">
        <w:rPr>
          <w:rFonts w:ascii="Century Gothic" w:hAnsi="Century Gothic" w:cs="Arial"/>
          <w:b/>
          <w:bCs/>
          <w:szCs w:val="22"/>
        </w:rPr>
        <w:t xml:space="preserve"> (documentació de caràcter excepcional)</w:t>
      </w:r>
    </w:p>
    <w:p w:rsidR="00381781" w:rsidRDefault="00381781" w:rsidP="00A15E92">
      <w:pPr>
        <w:shd w:val="clear" w:color="auto" w:fill="FFFFFF"/>
        <w:spacing w:after="120" w:line="276" w:lineRule="auto"/>
        <w:ind w:left="1134"/>
        <w:rPr>
          <w:rFonts w:ascii="Century Gothic" w:hAnsi="Century Gothic" w:cs="Arial"/>
          <w:szCs w:val="22"/>
        </w:rPr>
      </w:pPr>
      <w:r w:rsidRPr="00385C40">
        <w:rPr>
          <w:rFonts w:ascii="Century Gothic" w:hAnsi="Century Gothic" w:cs="Arial"/>
          <w:szCs w:val="22"/>
        </w:rPr>
        <w:t xml:space="preserve">Les famílies ateses pels </w:t>
      </w:r>
      <w:r w:rsidR="00074B2A">
        <w:rPr>
          <w:rFonts w:ascii="Century Gothic" w:hAnsi="Century Gothic" w:cs="Arial"/>
          <w:szCs w:val="22"/>
        </w:rPr>
        <w:t>s</w:t>
      </w:r>
      <w:r w:rsidRPr="00385C40">
        <w:rPr>
          <w:rFonts w:ascii="Century Gothic" w:hAnsi="Century Gothic" w:cs="Arial"/>
          <w:szCs w:val="22"/>
        </w:rPr>
        <w:t xml:space="preserve">erveis </w:t>
      </w:r>
      <w:r w:rsidR="00074B2A">
        <w:rPr>
          <w:rFonts w:ascii="Century Gothic" w:hAnsi="Century Gothic" w:cs="Arial"/>
          <w:szCs w:val="22"/>
        </w:rPr>
        <w:t>s</w:t>
      </w:r>
      <w:r w:rsidRPr="00385C40">
        <w:rPr>
          <w:rFonts w:ascii="Century Gothic" w:hAnsi="Century Gothic" w:cs="Arial"/>
          <w:szCs w:val="22"/>
        </w:rPr>
        <w:t>ocials hauran de declarar aquesta situació a la sol·licitud indicant per quins serveis socials són ateses.</w:t>
      </w:r>
    </w:p>
    <w:p w:rsidR="00553CAC" w:rsidRPr="00F527D0" w:rsidRDefault="00553CAC" w:rsidP="00A15E92">
      <w:pPr>
        <w:pStyle w:val="Prrafodelista"/>
        <w:numPr>
          <w:ilvl w:val="2"/>
          <w:numId w:val="31"/>
        </w:numPr>
        <w:shd w:val="clear" w:color="auto" w:fill="FFFFFF"/>
        <w:spacing w:after="120" w:line="276" w:lineRule="auto"/>
        <w:ind w:left="1843" w:hanging="709"/>
        <w:rPr>
          <w:rFonts w:ascii="Century Gothic" w:hAnsi="Century Gothic" w:cs="Arial"/>
          <w:sz w:val="20"/>
        </w:rPr>
      </w:pPr>
      <w:r w:rsidRPr="00F527D0">
        <w:rPr>
          <w:rFonts w:ascii="Century Gothic" w:hAnsi="Century Gothic" w:cs="Arial"/>
          <w:sz w:val="20"/>
        </w:rPr>
        <w:t>Quant als Serveis Socials caldrà que es tingui en compte:</w:t>
      </w:r>
    </w:p>
    <w:p w:rsidR="00C05CEC" w:rsidRDefault="005C7192" w:rsidP="00FE60E1">
      <w:pPr>
        <w:pStyle w:val="Prrafodelista"/>
        <w:numPr>
          <w:ilvl w:val="3"/>
          <w:numId w:val="31"/>
        </w:numPr>
        <w:spacing w:after="120" w:line="276" w:lineRule="auto"/>
        <w:ind w:left="2694" w:hanging="851"/>
        <w:jc w:val="both"/>
        <w:rPr>
          <w:rFonts w:ascii="Century Gothic" w:hAnsi="Century Gothic" w:cs="Arial"/>
          <w:sz w:val="20"/>
        </w:rPr>
      </w:pPr>
      <w:r w:rsidRPr="00EA2AEE">
        <w:rPr>
          <w:rFonts w:ascii="Century Gothic" w:hAnsi="Century Gothic" w:cs="Arial"/>
          <w:sz w:val="20"/>
        </w:rPr>
        <w:t>L</w:t>
      </w:r>
      <w:r w:rsidR="00C05CEC" w:rsidRPr="00EA2AEE">
        <w:rPr>
          <w:rFonts w:ascii="Century Gothic" w:hAnsi="Century Gothic" w:cs="Arial"/>
          <w:sz w:val="20"/>
        </w:rPr>
        <w:t xml:space="preserve">a presentació d’un informe de caràcter excepcional </w:t>
      </w:r>
      <w:r w:rsidR="00553CAC" w:rsidRPr="00EA2AEE">
        <w:rPr>
          <w:rFonts w:ascii="Century Gothic" w:hAnsi="Century Gothic" w:cs="Arial"/>
          <w:sz w:val="20"/>
        </w:rPr>
        <w:t>es</w:t>
      </w:r>
      <w:r w:rsidR="00C05CEC" w:rsidRPr="00EA2AEE">
        <w:rPr>
          <w:rFonts w:ascii="Century Gothic" w:hAnsi="Century Gothic" w:cs="Arial"/>
          <w:sz w:val="20"/>
        </w:rPr>
        <w:t xml:space="preserve"> facilitar</w:t>
      </w:r>
      <w:r w:rsidR="00553CAC" w:rsidRPr="00EA2AEE">
        <w:rPr>
          <w:rFonts w:ascii="Century Gothic" w:hAnsi="Century Gothic" w:cs="Arial"/>
          <w:sz w:val="20"/>
        </w:rPr>
        <w:t>à</w:t>
      </w:r>
      <w:r w:rsidR="00882590">
        <w:rPr>
          <w:rFonts w:ascii="Century Gothic" w:hAnsi="Century Gothic" w:cs="Arial"/>
          <w:sz w:val="20"/>
        </w:rPr>
        <w:t xml:space="preserve"> </w:t>
      </w:r>
      <w:r w:rsidR="00553CAC" w:rsidRPr="00EA2AEE">
        <w:rPr>
          <w:rFonts w:ascii="Century Gothic" w:hAnsi="Century Gothic" w:cs="Arial"/>
          <w:sz w:val="20"/>
        </w:rPr>
        <w:t>des d</w:t>
      </w:r>
      <w:r w:rsidR="00C05CEC" w:rsidRPr="00EA2AEE">
        <w:rPr>
          <w:rFonts w:ascii="Century Gothic" w:hAnsi="Century Gothic" w:cs="Arial"/>
          <w:sz w:val="20"/>
        </w:rPr>
        <w:t>el</w:t>
      </w:r>
      <w:r w:rsidR="00066852" w:rsidRPr="00EA2AEE">
        <w:rPr>
          <w:rFonts w:ascii="Century Gothic" w:hAnsi="Century Gothic" w:cs="Arial"/>
          <w:sz w:val="20"/>
        </w:rPr>
        <w:t>s</w:t>
      </w:r>
      <w:r w:rsidR="00C05CEC" w:rsidRPr="00EA2AEE">
        <w:rPr>
          <w:rFonts w:ascii="Century Gothic" w:hAnsi="Century Gothic" w:cs="Arial"/>
          <w:sz w:val="20"/>
        </w:rPr>
        <w:t xml:space="preserve"> Serveis Socials</w:t>
      </w:r>
      <w:r w:rsidR="001D76C4" w:rsidRPr="00EA2AEE">
        <w:rPr>
          <w:rFonts w:ascii="Century Gothic" w:hAnsi="Century Gothic" w:cs="Arial"/>
          <w:sz w:val="20"/>
        </w:rPr>
        <w:t>(</w:t>
      </w:r>
      <w:r w:rsidR="006302D4" w:rsidRPr="00EA2AEE">
        <w:rPr>
          <w:rFonts w:ascii="Century Gothic" w:hAnsi="Century Gothic" w:cs="Arial"/>
          <w:sz w:val="20"/>
        </w:rPr>
        <w:t xml:space="preserve">o </w:t>
      </w:r>
      <w:r w:rsidR="001D76C4" w:rsidRPr="00EA2AEE">
        <w:rPr>
          <w:rFonts w:ascii="Century Gothic" w:hAnsi="Century Gothic" w:cs="Arial"/>
          <w:sz w:val="20"/>
        </w:rPr>
        <w:t xml:space="preserve">de </w:t>
      </w:r>
      <w:r w:rsidR="006302D4" w:rsidRPr="00EA2AEE">
        <w:rPr>
          <w:rFonts w:ascii="Century Gothic" w:hAnsi="Century Gothic" w:cs="Arial"/>
          <w:sz w:val="20"/>
        </w:rPr>
        <w:t>qualsevol altre organisme en conveni vigent amb el</w:t>
      </w:r>
      <w:r w:rsidR="00066852" w:rsidRPr="00EA2AEE">
        <w:rPr>
          <w:rFonts w:ascii="Century Gothic" w:hAnsi="Century Gothic" w:cs="Arial"/>
          <w:sz w:val="20"/>
        </w:rPr>
        <w:t>s</w:t>
      </w:r>
      <w:r w:rsidR="00882590">
        <w:rPr>
          <w:rFonts w:ascii="Century Gothic" w:hAnsi="Century Gothic" w:cs="Arial"/>
          <w:sz w:val="20"/>
        </w:rPr>
        <w:t xml:space="preserve"> </w:t>
      </w:r>
      <w:r w:rsidR="00E36336" w:rsidRPr="00EA2AEE">
        <w:rPr>
          <w:rFonts w:ascii="Century Gothic" w:hAnsi="Century Gothic" w:cs="Arial"/>
          <w:sz w:val="20"/>
        </w:rPr>
        <w:t>S</w:t>
      </w:r>
      <w:r w:rsidR="006302D4" w:rsidRPr="00EA2AEE">
        <w:rPr>
          <w:rFonts w:ascii="Century Gothic" w:hAnsi="Century Gothic" w:cs="Arial"/>
          <w:sz w:val="20"/>
        </w:rPr>
        <w:t xml:space="preserve">erveis </w:t>
      </w:r>
      <w:r w:rsidR="00E36336" w:rsidRPr="00EA2AEE">
        <w:rPr>
          <w:rFonts w:ascii="Century Gothic" w:hAnsi="Century Gothic" w:cs="Arial"/>
          <w:sz w:val="20"/>
        </w:rPr>
        <w:t>S</w:t>
      </w:r>
      <w:r w:rsidR="006302D4" w:rsidRPr="00EA2AEE">
        <w:rPr>
          <w:rFonts w:ascii="Century Gothic" w:hAnsi="Century Gothic" w:cs="Arial"/>
          <w:sz w:val="20"/>
        </w:rPr>
        <w:t xml:space="preserve">ocials de cada </w:t>
      </w:r>
      <w:r w:rsidR="00187C38" w:rsidRPr="00EA2AEE">
        <w:rPr>
          <w:rFonts w:ascii="Century Gothic" w:hAnsi="Century Gothic" w:cs="Arial"/>
          <w:sz w:val="20"/>
        </w:rPr>
        <w:t>a</w:t>
      </w:r>
      <w:r w:rsidR="006302D4" w:rsidRPr="00EA2AEE">
        <w:rPr>
          <w:rFonts w:ascii="Century Gothic" w:hAnsi="Century Gothic" w:cs="Arial"/>
          <w:sz w:val="20"/>
        </w:rPr>
        <w:t>juntament</w:t>
      </w:r>
      <w:r w:rsidR="001D76C4" w:rsidRPr="00EA2AEE">
        <w:rPr>
          <w:rFonts w:ascii="Century Gothic" w:hAnsi="Century Gothic" w:cs="Arial"/>
          <w:sz w:val="20"/>
        </w:rPr>
        <w:t>)</w:t>
      </w:r>
      <w:r w:rsidR="00C05CEC" w:rsidRPr="00EA2AEE">
        <w:rPr>
          <w:rFonts w:ascii="Century Gothic" w:hAnsi="Century Gothic" w:cs="Arial"/>
          <w:sz w:val="20"/>
        </w:rPr>
        <w:t xml:space="preserve"> directament al Consell Comarcal de l’Anoia, per valorar de forma complementària els supòsits de situació social de risc.</w:t>
      </w:r>
    </w:p>
    <w:p w:rsidR="004A2A33" w:rsidRPr="00FE60E1" w:rsidRDefault="00EA2AEE" w:rsidP="00FE60E1">
      <w:pPr>
        <w:pStyle w:val="Prrafodelista"/>
        <w:numPr>
          <w:ilvl w:val="3"/>
          <w:numId w:val="31"/>
        </w:numPr>
        <w:spacing w:after="120" w:line="276" w:lineRule="auto"/>
        <w:ind w:left="2694" w:hanging="851"/>
        <w:jc w:val="both"/>
        <w:rPr>
          <w:rFonts w:ascii="Century Gothic" w:hAnsi="Century Gothic" w:cs="Arial"/>
          <w:sz w:val="20"/>
        </w:rPr>
      </w:pPr>
      <w:r w:rsidRPr="00FE60E1">
        <w:rPr>
          <w:rFonts w:ascii="Century Gothic" w:eastAsia="Calibri" w:hAnsi="Century Gothic" w:cs="Arial"/>
          <w:sz w:val="20"/>
          <w:szCs w:val="20"/>
          <w:lang w:eastAsia="ca-ES"/>
        </w:rPr>
        <w:t>S</w:t>
      </w:r>
      <w:r w:rsidR="00C05CEC" w:rsidRPr="00FE60E1">
        <w:rPr>
          <w:rFonts w:ascii="Century Gothic" w:eastAsia="Calibri" w:hAnsi="Century Gothic" w:cs="Arial"/>
          <w:sz w:val="20"/>
          <w:szCs w:val="20"/>
          <w:lang w:eastAsia="ca-ES"/>
        </w:rPr>
        <w:t>egons criteris tècnics, els equips bàsi</w:t>
      </w:r>
      <w:r w:rsidR="00005452" w:rsidRPr="00FE60E1">
        <w:rPr>
          <w:rFonts w:ascii="Century Gothic" w:eastAsia="Calibri" w:hAnsi="Century Gothic" w:cs="Arial"/>
          <w:sz w:val="20"/>
          <w:szCs w:val="20"/>
          <w:lang w:eastAsia="ca-ES"/>
        </w:rPr>
        <w:t xml:space="preserve">cs d’atenció social del </w:t>
      </w:r>
      <w:r w:rsidR="00C05CEC" w:rsidRPr="00FE60E1">
        <w:rPr>
          <w:rFonts w:ascii="Century Gothic" w:eastAsia="Calibri" w:hAnsi="Century Gothic" w:cs="Arial"/>
          <w:sz w:val="20"/>
          <w:szCs w:val="20"/>
          <w:lang w:eastAsia="ca-ES"/>
        </w:rPr>
        <w:t>municipi de l’alumne/a podran emetre d’ofici un informe s</w:t>
      </w:r>
      <w:r w:rsidR="00005452" w:rsidRPr="00FE60E1">
        <w:rPr>
          <w:rFonts w:ascii="Century Gothic" w:eastAsia="Calibri" w:hAnsi="Century Gothic" w:cs="Arial"/>
          <w:sz w:val="20"/>
          <w:szCs w:val="20"/>
          <w:lang w:eastAsia="ca-ES"/>
        </w:rPr>
        <w:t xml:space="preserve">ocial, en funció de la </w:t>
      </w:r>
      <w:r w:rsidR="00005452" w:rsidRPr="00FE60E1">
        <w:rPr>
          <w:rFonts w:ascii="Century Gothic" w:eastAsia="Calibri" w:hAnsi="Century Gothic" w:cs="Arial"/>
          <w:sz w:val="20"/>
          <w:szCs w:val="20"/>
          <w:lang w:eastAsia="ca-ES"/>
        </w:rPr>
        <w:lastRenderedPageBreak/>
        <w:t xml:space="preserve">realitat </w:t>
      </w:r>
      <w:r w:rsidR="00C05CEC" w:rsidRPr="00FE60E1">
        <w:rPr>
          <w:rFonts w:ascii="Century Gothic" w:eastAsia="Calibri" w:hAnsi="Century Gothic" w:cs="Arial"/>
          <w:sz w:val="20"/>
          <w:szCs w:val="20"/>
          <w:lang w:eastAsia="ca-ES"/>
        </w:rPr>
        <w:t>socioeconòmica del nucli familiar de la pers</w:t>
      </w:r>
      <w:r w:rsidR="00005452" w:rsidRPr="00FE60E1">
        <w:rPr>
          <w:rFonts w:ascii="Century Gothic" w:eastAsia="Calibri" w:hAnsi="Century Gothic" w:cs="Arial"/>
          <w:sz w:val="20"/>
          <w:szCs w:val="20"/>
          <w:lang w:eastAsia="ca-ES"/>
        </w:rPr>
        <w:t xml:space="preserve">ona sol·licitant del qual tenen </w:t>
      </w:r>
      <w:r w:rsidR="00C05CEC" w:rsidRPr="00FE60E1">
        <w:rPr>
          <w:rFonts w:ascii="Century Gothic" w:eastAsia="Calibri" w:hAnsi="Century Gothic" w:cs="Arial"/>
          <w:sz w:val="20"/>
          <w:szCs w:val="20"/>
          <w:lang w:eastAsia="ca-ES"/>
        </w:rPr>
        <w:t>coneixement directe en el seu exercici professional, valorant exclu</w:t>
      </w:r>
      <w:r w:rsidR="00005452" w:rsidRPr="00FE60E1">
        <w:rPr>
          <w:rFonts w:ascii="Century Gothic" w:eastAsia="Calibri" w:hAnsi="Century Gothic" w:cs="Arial"/>
          <w:sz w:val="20"/>
          <w:szCs w:val="20"/>
          <w:lang w:eastAsia="ca-ES"/>
        </w:rPr>
        <w:t xml:space="preserve">sivament supòsits </w:t>
      </w:r>
      <w:r w:rsidR="00C05CEC" w:rsidRPr="00FE60E1">
        <w:rPr>
          <w:rFonts w:ascii="Century Gothic" w:eastAsia="Calibri" w:hAnsi="Century Gothic" w:cs="Arial"/>
          <w:sz w:val="20"/>
          <w:szCs w:val="20"/>
          <w:lang w:eastAsia="ca-ES"/>
        </w:rPr>
        <w:t>derivats de situacions especials de risc social i/o d’alt risc social.</w:t>
      </w:r>
    </w:p>
    <w:p w:rsidR="004A2A33" w:rsidRPr="00FE60E1" w:rsidRDefault="005C7192" w:rsidP="00FE60E1">
      <w:pPr>
        <w:pStyle w:val="Prrafodelista"/>
        <w:numPr>
          <w:ilvl w:val="3"/>
          <w:numId w:val="31"/>
        </w:numPr>
        <w:spacing w:after="120" w:line="276" w:lineRule="auto"/>
        <w:ind w:left="2694" w:hanging="851"/>
        <w:jc w:val="both"/>
        <w:rPr>
          <w:rFonts w:ascii="Century Gothic" w:hAnsi="Century Gothic" w:cs="Arial"/>
          <w:sz w:val="20"/>
        </w:rPr>
      </w:pPr>
      <w:r w:rsidRPr="00FE60E1">
        <w:rPr>
          <w:rFonts w:ascii="Century Gothic" w:eastAsia="Calibri" w:hAnsi="Century Gothic" w:cs="Arial"/>
          <w:sz w:val="20"/>
          <w:szCs w:val="20"/>
          <w:lang w:eastAsia="ca-ES"/>
        </w:rPr>
        <w:t>L</w:t>
      </w:r>
      <w:r w:rsidR="004A2A33" w:rsidRPr="00FE60E1">
        <w:rPr>
          <w:rFonts w:ascii="Century Gothic" w:eastAsia="Calibri" w:hAnsi="Century Gothic" w:cs="Arial"/>
          <w:sz w:val="20"/>
          <w:szCs w:val="20"/>
          <w:lang w:eastAsia="ca-ES"/>
        </w:rPr>
        <w:t>’informe esmentat anteriorment tindrà la puntuació pre</w:t>
      </w:r>
      <w:r w:rsidR="00005452" w:rsidRPr="00FE60E1">
        <w:rPr>
          <w:rFonts w:ascii="Century Gothic" w:eastAsia="Calibri" w:hAnsi="Century Gothic" w:cs="Arial"/>
          <w:sz w:val="20"/>
          <w:szCs w:val="20"/>
          <w:lang w:eastAsia="ca-ES"/>
        </w:rPr>
        <w:t>vista en el punt 6.3</w:t>
      </w:r>
      <w:r w:rsidR="00B64009" w:rsidRPr="00FE60E1">
        <w:rPr>
          <w:rFonts w:ascii="Century Gothic" w:eastAsia="Calibri" w:hAnsi="Century Gothic" w:cs="Arial"/>
          <w:sz w:val="20"/>
          <w:szCs w:val="20"/>
          <w:lang w:eastAsia="ca-ES"/>
        </w:rPr>
        <w:t>.</w:t>
      </w:r>
      <w:r w:rsidR="00005452" w:rsidRPr="00FE60E1">
        <w:rPr>
          <w:rFonts w:ascii="Century Gothic" w:eastAsia="Calibri" w:hAnsi="Century Gothic" w:cs="Arial"/>
          <w:sz w:val="20"/>
          <w:szCs w:val="20"/>
          <w:lang w:eastAsia="ca-ES"/>
        </w:rPr>
        <w:t xml:space="preserve"> d’aquestes </w:t>
      </w:r>
      <w:r w:rsidR="004A2A33" w:rsidRPr="00FE60E1">
        <w:rPr>
          <w:rFonts w:ascii="Century Gothic" w:eastAsia="Calibri" w:hAnsi="Century Gothic" w:cs="Arial"/>
          <w:sz w:val="20"/>
          <w:szCs w:val="20"/>
          <w:lang w:eastAsia="ca-ES"/>
        </w:rPr>
        <w:t>bases.</w:t>
      </w:r>
    </w:p>
    <w:p w:rsidR="004A2A33" w:rsidRPr="005D23D6" w:rsidRDefault="00093CE8" w:rsidP="00FE60E1">
      <w:pPr>
        <w:pStyle w:val="Prrafodelista"/>
        <w:numPr>
          <w:ilvl w:val="0"/>
          <w:numId w:val="35"/>
        </w:numPr>
        <w:shd w:val="clear" w:color="auto" w:fill="FFFFFF"/>
        <w:spacing w:after="120" w:line="276" w:lineRule="auto"/>
        <w:ind w:left="567" w:hanging="567"/>
        <w:jc w:val="both"/>
        <w:rPr>
          <w:rFonts w:ascii="Century Gothic" w:hAnsi="Century Gothic" w:cs="Arial"/>
          <w:b/>
          <w:sz w:val="20"/>
          <w:szCs w:val="20"/>
          <w:u w:val="single"/>
        </w:rPr>
      </w:pPr>
      <w:r>
        <w:rPr>
          <w:rFonts w:ascii="Century Gothic" w:hAnsi="Century Gothic" w:cs="Arial"/>
          <w:b/>
          <w:sz w:val="20"/>
          <w:szCs w:val="20"/>
          <w:u w:val="single"/>
        </w:rPr>
        <w:t>Assignació econòmica per a la concessió d</w:t>
      </w:r>
      <w:r w:rsidR="003E5335">
        <w:rPr>
          <w:rFonts w:ascii="Century Gothic" w:hAnsi="Century Gothic" w:cs="Arial"/>
          <w:b/>
          <w:sz w:val="20"/>
          <w:szCs w:val="20"/>
          <w:u w:val="single"/>
        </w:rPr>
        <w:t xml:space="preserve">els </w:t>
      </w:r>
      <w:r>
        <w:rPr>
          <w:rFonts w:ascii="Century Gothic" w:hAnsi="Century Gothic" w:cs="Arial"/>
          <w:b/>
          <w:sz w:val="20"/>
          <w:szCs w:val="20"/>
          <w:u w:val="single"/>
        </w:rPr>
        <w:t>Ajut</w:t>
      </w:r>
      <w:r w:rsidR="003E5335">
        <w:rPr>
          <w:rFonts w:ascii="Century Gothic" w:hAnsi="Century Gothic" w:cs="Arial"/>
          <w:b/>
          <w:sz w:val="20"/>
          <w:szCs w:val="20"/>
          <w:u w:val="single"/>
        </w:rPr>
        <w:t>s</w:t>
      </w:r>
      <w:r>
        <w:rPr>
          <w:rFonts w:ascii="Century Gothic" w:hAnsi="Century Gothic" w:cs="Arial"/>
          <w:b/>
          <w:sz w:val="20"/>
          <w:szCs w:val="20"/>
          <w:u w:val="single"/>
        </w:rPr>
        <w:t xml:space="preserve"> Individual</w:t>
      </w:r>
      <w:r w:rsidR="003E5335">
        <w:rPr>
          <w:rFonts w:ascii="Century Gothic" w:hAnsi="Century Gothic" w:cs="Arial"/>
          <w:b/>
          <w:sz w:val="20"/>
          <w:szCs w:val="20"/>
          <w:u w:val="single"/>
        </w:rPr>
        <w:t>s</w:t>
      </w:r>
      <w:r>
        <w:rPr>
          <w:rFonts w:ascii="Century Gothic" w:hAnsi="Century Gothic" w:cs="Arial"/>
          <w:b/>
          <w:sz w:val="20"/>
          <w:szCs w:val="20"/>
          <w:u w:val="single"/>
        </w:rPr>
        <w:t xml:space="preserve"> de Menjador Escolar</w:t>
      </w:r>
    </w:p>
    <w:p w:rsidR="004A2A33" w:rsidRPr="00093CE8" w:rsidRDefault="00A12F5B" w:rsidP="00093CE8">
      <w:pPr>
        <w:shd w:val="clear" w:color="auto" w:fill="FFFFFF"/>
        <w:spacing w:after="120" w:line="276" w:lineRule="auto"/>
        <w:rPr>
          <w:rFonts w:ascii="Century Gothic" w:hAnsi="Century Gothic" w:cs="Arial"/>
        </w:rPr>
      </w:pPr>
      <w:r>
        <w:rPr>
          <w:rFonts w:ascii="Century Gothic" w:hAnsi="Century Gothic" w:cs="Arial"/>
        </w:rPr>
        <w:t xml:space="preserve">El </w:t>
      </w:r>
      <w:r w:rsidR="004A2A33" w:rsidRPr="00093CE8">
        <w:rPr>
          <w:rFonts w:ascii="Century Gothic" w:hAnsi="Century Gothic" w:cs="Arial"/>
        </w:rPr>
        <w:t>import anirà a càrrec de l</w:t>
      </w:r>
      <w:r w:rsidR="003E5335">
        <w:rPr>
          <w:rFonts w:ascii="Century Gothic" w:hAnsi="Century Gothic" w:cs="Arial"/>
        </w:rPr>
        <w:t xml:space="preserve">a partida </w:t>
      </w:r>
      <w:r w:rsidR="00B30B1B" w:rsidRPr="00093CE8">
        <w:rPr>
          <w:rFonts w:ascii="Century Gothic" w:hAnsi="Century Gothic" w:cs="Arial"/>
        </w:rPr>
        <w:t xml:space="preserve">36/480.00.01/320 </w:t>
      </w:r>
      <w:r w:rsidR="004A2A33" w:rsidRPr="00A12F5B">
        <w:rPr>
          <w:rFonts w:ascii="Century Gothic" w:hAnsi="Century Gothic" w:cs="Arial"/>
        </w:rPr>
        <w:t>del</w:t>
      </w:r>
      <w:r w:rsidR="0065696E" w:rsidRPr="00A12F5B">
        <w:rPr>
          <w:rFonts w:ascii="Century Gothic" w:hAnsi="Century Gothic" w:cs="Arial"/>
        </w:rPr>
        <w:t>s</w:t>
      </w:r>
      <w:r w:rsidR="004A2A33" w:rsidRPr="00A12F5B">
        <w:rPr>
          <w:rFonts w:ascii="Century Gothic" w:hAnsi="Century Gothic" w:cs="Arial"/>
        </w:rPr>
        <w:t xml:space="preserve"> pressupost</w:t>
      </w:r>
      <w:r w:rsidR="0065696E" w:rsidRPr="00A12F5B">
        <w:rPr>
          <w:rFonts w:ascii="Century Gothic" w:hAnsi="Century Gothic" w:cs="Arial"/>
        </w:rPr>
        <w:t>os</w:t>
      </w:r>
      <w:r w:rsidR="00B120A7">
        <w:rPr>
          <w:rFonts w:ascii="Century Gothic" w:hAnsi="Century Gothic" w:cs="Arial"/>
        </w:rPr>
        <w:t xml:space="preserve"> de 2020</w:t>
      </w:r>
      <w:r w:rsidR="0065696E" w:rsidRPr="00A12F5B">
        <w:rPr>
          <w:rFonts w:ascii="Century Gothic" w:hAnsi="Century Gothic" w:cs="Arial"/>
        </w:rPr>
        <w:t xml:space="preserve"> i de 202</w:t>
      </w:r>
      <w:r w:rsidR="00B120A7">
        <w:rPr>
          <w:rFonts w:ascii="Century Gothic" w:hAnsi="Century Gothic" w:cs="Arial"/>
        </w:rPr>
        <w:t>1</w:t>
      </w:r>
      <w:bookmarkStart w:id="0" w:name="_GoBack"/>
      <w:bookmarkEnd w:id="0"/>
      <w:r w:rsidR="003E5335">
        <w:rPr>
          <w:rFonts w:ascii="Century Gothic" w:hAnsi="Century Gothic" w:cs="Arial"/>
        </w:rPr>
        <w:t>del Consell Comarcal de l’Anoia.</w:t>
      </w:r>
    </w:p>
    <w:p w:rsidR="004A2A33" w:rsidRDefault="00AA0E47" w:rsidP="00A07F44">
      <w:pPr>
        <w:autoSpaceDE w:val="0"/>
        <w:autoSpaceDN w:val="0"/>
        <w:adjustRightInd w:val="0"/>
        <w:spacing w:after="240" w:line="276" w:lineRule="auto"/>
        <w:rPr>
          <w:rFonts w:ascii="Century Gothic" w:eastAsia="Calibri" w:hAnsi="Century Gothic" w:cs="Arial"/>
          <w:lang w:eastAsia="ca-ES"/>
        </w:rPr>
      </w:pPr>
      <w:r>
        <w:rPr>
          <w:rFonts w:ascii="Century Gothic" w:eastAsia="Calibri" w:hAnsi="Century Gothic" w:cs="Arial"/>
          <w:lang w:eastAsia="ca-ES"/>
        </w:rPr>
        <w:t>El Departament d’Educació de la Generalitat de Catalunya garanteix la dotació econòmica per a cobrir els ajuts del 50% o bé del 100% per a aquelles sol·licituds que compleixin els requisits exigits en aquestes bases.</w:t>
      </w:r>
    </w:p>
    <w:p w:rsidR="004A2A33" w:rsidRPr="005D23D6" w:rsidRDefault="00BE24E2" w:rsidP="00FE60E1">
      <w:pPr>
        <w:pStyle w:val="Prrafodelista"/>
        <w:numPr>
          <w:ilvl w:val="0"/>
          <w:numId w:val="35"/>
        </w:numPr>
        <w:autoSpaceDE w:val="0"/>
        <w:autoSpaceDN w:val="0"/>
        <w:adjustRightInd w:val="0"/>
        <w:spacing w:after="120" w:line="276" w:lineRule="auto"/>
        <w:ind w:left="567" w:hanging="567"/>
        <w:rPr>
          <w:rFonts w:ascii="Century Gothic" w:eastAsia="Calibri" w:hAnsi="Century Gothic" w:cs="Arial"/>
          <w:b/>
          <w:sz w:val="20"/>
          <w:szCs w:val="20"/>
          <w:u w:val="single"/>
          <w:lang w:eastAsia="ca-ES"/>
        </w:rPr>
      </w:pPr>
      <w:r>
        <w:rPr>
          <w:rFonts w:ascii="Century Gothic" w:eastAsia="Calibri" w:hAnsi="Century Gothic" w:cs="Arial"/>
          <w:b/>
          <w:sz w:val="20"/>
          <w:szCs w:val="20"/>
          <w:u w:val="single"/>
          <w:lang w:eastAsia="ca-ES"/>
        </w:rPr>
        <w:t xml:space="preserve">Tramitació </w:t>
      </w:r>
    </w:p>
    <w:p w:rsidR="004A2A33" w:rsidRDefault="004A2A33" w:rsidP="00FE60E1">
      <w:pPr>
        <w:pStyle w:val="Prrafodelista"/>
        <w:numPr>
          <w:ilvl w:val="1"/>
          <w:numId w:val="35"/>
        </w:numPr>
        <w:autoSpaceDE w:val="0"/>
        <w:autoSpaceDN w:val="0"/>
        <w:adjustRightInd w:val="0"/>
        <w:spacing w:after="120" w:line="276" w:lineRule="auto"/>
        <w:ind w:left="1134" w:hanging="567"/>
        <w:jc w:val="both"/>
        <w:rPr>
          <w:rFonts w:ascii="Century Gothic" w:eastAsia="Calibri" w:hAnsi="Century Gothic" w:cs="Arial"/>
          <w:sz w:val="20"/>
          <w:lang w:eastAsia="ca-ES"/>
        </w:rPr>
      </w:pPr>
      <w:r w:rsidRPr="00210E2A">
        <w:rPr>
          <w:rFonts w:ascii="Century Gothic" w:eastAsia="Calibri" w:hAnsi="Century Gothic" w:cs="Arial"/>
          <w:sz w:val="20"/>
          <w:lang w:eastAsia="ca-ES"/>
        </w:rPr>
        <w:t xml:space="preserve">El Consell Comarcal de </w:t>
      </w:r>
      <w:r w:rsidR="008659AE" w:rsidRPr="00210E2A">
        <w:rPr>
          <w:rFonts w:ascii="Century Gothic" w:eastAsia="Calibri" w:hAnsi="Century Gothic" w:cs="Arial"/>
          <w:sz w:val="20"/>
          <w:lang w:eastAsia="ca-ES"/>
        </w:rPr>
        <w:t>l’Anoia</w:t>
      </w:r>
      <w:r w:rsidRPr="00210E2A">
        <w:rPr>
          <w:rFonts w:ascii="Century Gothic" w:eastAsia="Calibri" w:hAnsi="Century Gothic" w:cs="Arial"/>
          <w:sz w:val="20"/>
          <w:lang w:eastAsia="ca-ES"/>
        </w:rPr>
        <w:t xml:space="preserve"> publicarà l’Edicte corresponent d’aquestes</w:t>
      </w:r>
      <w:r w:rsidR="00034B3A">
        <w:rPr>
          <w:rFonts w:ascii="Century Gothic" w:eastAsia="Calibri" w:hAnsi="Century Gothic" w:cs="Arial"/>
          <w:sz w:val="20"/>
          <w:lang w:eastAsia="ca-ES"/>
        </w:rPr>
        <w:t xml:space="preserve"> </w:t>
      </w:r>
      <w:r w:rsidRPr="00210E2A">
        <w:rPr>
          <w:rFonts w:ascii="Century Gothic" w:eastAsia="Calibri" w:hAnsi="Century Gothic" w:cs="Arial"/>
          <w:sz w:val="20"/>
          <w:lang w:eastAsia="ca-ES"/>
        </w:rPr>
        <w:t xml:space="preserve">bases en el BOPB i a la seu electrònica del </w:t>
      </w:r>
      <w:r w:rsidR="00693AE3" w:rsidRPr="00210E2A">
        <w:rPr>
          <w:rFonts w:ascii="Century Gothic" w:eastAsia="Calibri" w:hAnsi="Century Gothic" w:cs="Arial"/>
          <w:sz w:val="20"/>
          <w:lang w:eastAsia="ca-ES"/>
        </w:rPr>
        <w:t>CCA</w:t>
      </w:r>
      <w:r w:rsidR="00034B3A">
        <w:rPr>
          <w:rFonts w:ascii="Century Gothic" w:eastAsia="Calibri" w:hAnsi="Century Gothic" w:cs="Arial"/>
          <w:sz w:val="20"/>
          <w:lang w:eastAsia="ca-ES"/>
        </w:rPr>
        <w:t xml:space="preserve"> </w:t>
      </w:r>
      <w:r w:rsidR="00CE112B">
        <w:rPr>
          <w:rFonts w:ascii="Century Gothic" w:eastAsia="Calibri" w:hAnsi="Century Gothic" w:cs="Arial"/>
          <w:sz w:val="20"/>
          <w:lang w:eastAsia="ca-ES"/>
        </w:rPr>
        <w:t>per</w:t>
      </w:r>
      <w:r w:rsidR="00034B3A">
        <w:rPr>
          <w:rFonts w:ascii="Century Gothic" w:eastAsia="Calibri" w:hAnsi="Century Gothic" w:cs="Arial"/>
          <w:sz w:val="20"/>
          <w:lang w:eastAsia="ca-ES"/>
        </w:rPr>
        <w:t xml:space="preserve"> </w:t>
      </w:r>
      <w:r w:rsidR="00CE112B">
        <w:rPr>
          <w:rFonts w:ascii="Century Gothic" w:eastAsia="Calibri" w:hAnsi="Century Gothic" w:cs="Arial"/>
          <w:sz w:val="20"/>
          <w:lang w:eastAsia="ca-ES"/>
        </w:rPr>
        <w:t xml:space="preserve">un període </w:t>
      </w:r>
      <w:r w:rsidRPr="00210E2A">
        <w:rPr>
          <w:rFonts w:ascii="Century Gothic" w:eastAsia="Calibri" w:hAnsi="Century Gothic" w:cs="Arial"/>
          <w:sz w:val="20"/>
          <w:lang w:eastAsia="ca-ES"/>
        </w:rPr>
        <w:t xml:space="preserve">de 20 dies hàbils als efectes de la seva exposició pública. Igualment,s’informarà a la direcció de tots els centres </w:t>
      </w:r>
      <w:r w:rsidR="008659AE" w:rsidRPr="00210E2A">
        <w:rPr>
          <w:rFonts w:ascii="Century Gothic" w:eastAsia="Calibri" w:hAnsi="Century Gothic" w:cs="Arial"/>
          <w:sz w:val="20"/>
          <w:lang w:eastAsia="ca-ES"/>
        </w:rPr>
        <w:t>docents</w:t>
      </w:r>
      <w:r w:rsidRPr="00210E2A">
        <w:rPr>
          <w:rFonts w:ascii="Century Gothic" w:eastAsia="Calibri" w:hAnsi="Century Gothic" w:cs="Arial"/>
          <w:sz w:val="20"/>
          <w:lang w:eastAsia="ca-ES"/>
        </w:rPr>
        <w:t xml:space="preserve"> de la comarca d</w:t>
      </w:r>
      <w:r w:rsidR="00D63A1C" w:rsidRPr="00210E2A">
        <w:rPr>
          <w:rFonts w:ascii="Century Gothic" w:eastAsia="Calibri" w:hAnsi="Century Gothic" w:cs="Arial"/>
          <w:sz w:val="20"/>
          <w:lang w:eastAsia="ca-ES"/>
        </w:rPr>
        <w:t xml:space="preserve">’educació infantil (segon cicle), </w:t>
      </w:r>
      <w:r w:rsidRPr="00210E2A">
        <w:rPr>
          <w:rFonts w:ascii="Century Gothic" w:eastAsia="Calibri" w:hAnsi="Century Gothic" w:cs="Arial"/>
          <w:sz w:val="20"/>
          <w:lang w:eastAsia="ca-ES"/>
        </w:rPr>
        <w:t>primària</w:t>
      </w:r>
      <w:r w:rsidR="00D63A1C" w:rsidRPr="00210E2A">
        <w:rPr>
          <w:rFonts w:ascii="Century Gothic" w:eastAsia="Calibri" w:hAnsi="Century Gothic" w:cs="Arial"/>
          <w:sz w:val="20"/>
          <w:lang w:eastAsia="ca-ES"/>
        </w:rPr>
        <w:t>,</w:t>
      </w:r>
      <w:r w:rsidRPr="00210E2A">
        <w:rPr>
          <w:rFonts w:ascii="Century Gothic" w:eastAsia="Calibri" w:hAnsi="Century Gothic" w:cs="Arial"/>
          <w:sz w:val="20"/>
          <w:lang w:eastAsia="ca-ES"/>
        </w:rPr>
        <w:t xml:space="preserve">secundària </w:t>
      </w:r>
      <w:r w:rsidR="00D63A1C" w:rsidRPr="00210E2A">
        <w:rPr>
          <w:rFonts w:ascii="Century Gothic" w:eastAsia="Calibri" w:hAnsi="Century Gothic" w:cs="Arial"/>
          <w:sz w:val="20"/>
          <w:lang w:eastAsia="ca-ES"/>
        </w:rPr>
        <w:t xml:space="preserve">(de jornada partida) </w:t>
      </w:r>
      <w:r w:rsidRPr="00210E2A">
        <w:rPr>
          <w:rFonts w:ascii="Century Gothic" w:eastAsia="Calibri" w:hAnsi="Century Gothic" w:cs="Arial"/>
          <w:sz w:val="20"/>
          <w:lang w:eastAsia="ca-ES"/>
        </w:rPr>
        <w:t>i educació especial.</w:t>
      </w:r>
    </w:p>
    <w:p w:rsidR="00104160" w:rsidRPr="00A12F5B" w:rsidRDefault="00104160" w:rsidP="00FE60E1">
      <w:pPr>
        <w:pStyle w:val="Prrafodelista"/>
        <w:numPr>
          <w:ilvl w:val="1"/>
          <w:numId w:val="35"/>
        </w:numPr>
        <w:autoSpaceDE w:val="0"/>
        <w:autoSpaceDN w:val="0"/>
        <w:adjustRightInd w:val="0"/>
        <w:spacing w:after="120" w:line="276" w:lineRule="auto"/>
        <w:ind w:left="1134" w:hanging="567"/>
        <w:jc w:val="both"/>
        <w:rPr>
          <w:rFonts w:ascii="Century Gothic" w:eastAsia="Calibri" w:hAnsi="Century Gothic" w:cs="Arial"/>
          <w:sz w:val="20"/>
          <w:lang w:eastAsia="ca-ES"/>
        </w:rPr>
      </w:pPr>
      <w:r w:rsidRPr="00A12F5B">
        <w:rPr>
          <w:rFonts w:ascii="Century Gothic" w:eastAsia="Calibri" w:hAnsi="Century Gothic" w:cs="Arial"/>
          <w:sz w:val="20"/>
          <w:lang w:eastAsia="ca-ES"/>
        </w:rPr>
        <w:t xml:space="preserve">Posteriorment, el President de la Corporació farà la convocatòria de la subvenció indicant </w:t>
      </w:r>
      <w:r w:rsidR="00CE112B" w:rsidRPr="00A12F5B">
        <w:rPr>
          <w:rFonts w:ascii="Century Gothic" w:eastAsia="Calibri" w:hAnsi="Century Gothic" w:cs="Arial"/>
          <w:sz w:val="20"/>
          <w:lang w:eastAsia="ca-ES"/>
        </w:rPr>
        <w:t>el contingut</w:t>
      </w:r>
      <w:r w:rsidR="003507B3">
        <w:rPr>
          <w:rFonts w:ascii="Century Gothic" w:eastAsia="Calibri" w:hAnsi="Century Gothic" w:cs="Arial"/>
          <w:sz w:val="20"/>
          <w:lang w:eastAsia="ca-ES"/>
        </w:rPr>
        <w:t>, d’acord amb la</w:t>
      </w:r>
      <w:r w:rsidR="00CE112B" w:rsidRPr="00A12F5B">
        <w:rPr>
          <w:rFonts w:ascii="Century Gothic" w:eastAsia="Calibri" w:hAnsi="Century Gothic" w:cs="Arial"/>
          <w:sz w:val="20"/>
          <w:lang w:eastAsia="ca-ES"/>
        </w:rPr>
        <w:t xml:space="preserve"> Llei 38/2003, de 17 de novembre</w:t>
      </w:r>
      <w:r w:rsidR="003507B3">
        <w:rPr>
          <w:rFonts w:ascii="Century Gothic" w:eastAsia="Calibri" w:hAnsi="Century Gothic" w:cs="Arial"/>
          <w:sz w:val="20"/>
          <w:lang w:eastAsia="ca-ES"/>
        </w:rPr>
        <w:t xml:space="preserve"> de</w:t>
      </w:r>
      <w:r w:rsidR="00CE112B" w:rsidRPr="00A12F5B">
        <w:rPr>
          <w:rFonts w:ascii="Century Gothic" w:eastAsia="Calibri" w:hAnsi="Century Gothic" w:cs="Arial"/>
          <w:sz w:val="20"/>
          <w:lang w:eastAsia="ca-ES"/>
        </w:rPr>
        <w:t xml:space="preserve"> General de Subvencions.</w:t>
      </w:r>
    </w:p>
    <w:p w:rsidR="004A2A33" w:rsidRPr="002A56AF" w:rsidRDefault="004A2A33" w:rsidP="00FE60E1">
      <w:pPr>
        <w:pStyle w:val="Prrafodelista"/>
        <w:numPr>
          <w:ilvl w:val="1"/>
          <w:numId w:val="35"/>
        </w:numPr>
        <w:autoSpaceDE w:val="0"/>
        <w:autoSpaceDN w:val="0"/>
        <w:adjustRightInd w:val="0"/>
        <w:spacing w:after="120" w:line="276" w:lineRule="auto"/>
        <w:ind w:left="1134" w:hanging="567"/>
        <w:jc w:val="both"/>
        <w:rPr>
          <w:rFonts w:ascii="Century Gothic" w:eastAsia="Calibri" w:hAnsi="Century Gothic" w:cs="Arial"/>
          <w:sz w:val="20"/>
          <w:lang w:eastAsia="ca-ES"/>
        </w:rPr>
      </w:pPr>
      <w:r w:rsidRPr="00210E2A">
        <w:rPr>
          <w:rFonts w:ascii="Century Gothic" w:eastAsia="Calibri" w:hAnsi="Century Gothic" w:cs="Arial"/>
          <w:sz w:val="20"/>
          <w:szCs w:val="20"/>
          <w:lang w:eastAsia="ca-ES"/>
        </w:rPr>
        <w:t xml:space="preserve">De conformitat amb la Resolució de 10 de desembre de 2015 de la </w:t>
      </w:r>
      <w:r w:rsidRPr="00210E2A">
        <w:rPr>
          <w:rFonts w:ascii="Century Gothic" w:eastAsia="Calibri" w:hAnsi="Century Gothic" w:cs="Arial"/>
          <w:i/>
          <w:sz w:val="20"/>
          <w:szCs w:val="20"/>
          <w:lang w:eastAsia="ca-ES"/>
        </w:rPr>
        <w:t>Intervenció</w:t>
      </w:r>
      <w:r w:rsidR="000F0C2D" w:rsidRPr="00210E2A">
        <w:rPr>
          <w:rFonts w:ascii="Century Gothic" w:eastAsia="Calibri" w:hAnsi="Century Gothic" w:cs="Arial"/>
          <w:i/>
          <w:sz w:val="20"/>
          <w:szCs w:val="20"/>
          <w:lang w:eastAsia="ca-ES"/>
        </w:rPr>
        <w:t>n</w:t>
      </w:r>
      <w:r w:rsidR="00034B3A">
        <w:rPr>
          <w:rFonts w:ascii="Century Gothic" w:eastAsia="Calibri" w:hAnsi="Century Gothic" w:cs="Arial"/>
          <w:i/>
          <w:sz w:val="20"/>
          <w:szCs w:val="20"/>
          <w:lang w:eastAsia="ca-ES"/>
        </w:rPr>
        <w:t xml:space="preserve"> </w:t>
      </w:r>
      <w:r w:rsidRPr="00210E2A">
        <w:rPr>
          <w:rFonts w:ascii="Century Gothic" w:eastAsia="Calibri" w:hAnsi="Century Gothic" w:cs="Arial"/>
          <w:i/>
          <w:sz w:val="20"/>
          <w:szCs w:val="20"/>
          <w:lang w:eastAsia="ca-ES"/>
        </w:rPr>
        <w:t>General de l</w:t>
      </w:r>
      <w:r w:rsidR="000F0C2D" w:rsidRPr="00210E2A">
        <w:rPr>
          <w:rFonts w:ascii="Century Gothic" w:eastAsia="Calibri" w:hAnsi="Century Gothic" w:cs="Arial"/>
          <w:i/>
          <w:sz w:val="20"/>
          <w:szCs w:val="20"/>
          <w:lang w:eastAsia="ca-ES"/>
        </w:rPr>
        <w:t xml:space="preserve">a </w:t>
      </w:r>
      <w:r w:rsidRPr="00210E2A">
        <w:rPr>
          <w:rFonts w:ascii="Century Gothic" w:eastAsia="Calibri" w:hAnsi="Century Gothic" w:cs="Arial"/>
          <w:i/>
          <w:sz w:val="20"/>
          <w:szCs w:val="20"/>
          <w:lang w:eastAsia="ca-ES"/>
        </w:rPr>
        <w:t>Administració</w:t>
      </w:r>
      <w:r w:rsidR="000F0C2D" w:rsidRPr="00210E2A">
        <w:rPr>
          <w:rFonts w:ascii="Century Gothic" w:eastAsia="Calibri" w:hAnsi="Century Gothic" w:cs="Arial"/>
          <w:i/>
          <w:sz w:val="20"/>
          <w:szCs w:val="20"/>
          <w:lang w:eastAsia="ca-ES"/>
        </w:rPr>
        <w:t>n</w:t>
      </w:r>
      <w:r w:rsidRPr="00210E2A">
        <w:rPr>
          <w:rFonts w:ascii="Century Gothic" w:eastAsia="Calibri" w:hAnsi="Century Gothic" w:cs="Arial"/>
          <w:i/>
          <w:sz w:val="20"/>
          <w:szCs w:val="20"/>
          <w:lang w:eastAsia="ca-ES"/>
        </w:rPr>
        <w:t xml:space="preserve"> del</w:t>
      </w:r>
      <w:r w:rsidR="00034B3A">
        <w:rPr>
          <w:rFonts w:ascii="Century Gothic" w:eastAsia="Calibri" w:hAnsi="Century Gothic" w:cs="Arial"/>
          <w:i/>
          <w:sz w:val="20"/>
          <w:szCs w:val="20"/>
          <w:lang w:eastAsia="ca-ES"/>
        </w:rPr>
        <w:t xml:space="preserve"> </w:t>
      </w:r>
      <w:r w:rsidRPr="00210E2A">
        <w:rPr>
          <w:rFonts w:ascii="Century Gothic" w:eastAsia="Calibri" w:hAnsi="Century Gothic" w:cs="Arial"/>
          <w:i/>
          <w:sz w:val="20"/>
          <w:szCs w:val="20"/>
          <w:lang w:eastAsia="ca-ES"/>
        </w:rPr>
        <w:t>Esta</w:t>
      </w:r>
      <w:r w:rsidR="000F0C2D" w:rsidRPr="00210E2A">
        <w:rPr>
          <w:rFonts w:ascii="Century Gothic" w:eastAsia="Calibri" w:hAnsi="Century Gothic" w:cs="Arial"/>
          <w:i/>
          <w:sz w:val="20"/>
          <w:szCs w:val="20"/>
          <w:lang w:eastAsia="ca-ES"/>
        </w:rPr>
        <w:t>do</w:t>
      </w:r>
      <w:r w:rsidRPr="00210E2A">
        <w:rPr>
          <w:rFonts w:ascii="Century Gothic" w:eastAsia="Calibri" w:hAnsi="Century Gothic" w:cs="Arial"/>
          <w:sz w:val="20"/>
          <w:szCs w:val="20"/>
          <w:lang w:eastAsia="ca-ES"/>
        </w:rPr>
        <w:t xml:space="preserve"> (BOE de 15</w:t>
      </w:r>
      <w:r w:rsidR="00C915EF" w:rsidRPr="00210E2A">
        <w:rPr>
          <w:rFonts w:ascii="Century Gothic" w:eastAsia="Calibri" w:hAnsi="Century Gothic" w:cs="Arial"/>
          <w:sz w:val="20"/>
          <w:szCs w:val="20"/>
          <w:lang w:eastAsia="ca-ES"/>
        </w:rPr>
        <w:t>-</w:t>
      </w:r>
      <w:r w:rsidRPr="00210E2A">
        <w:rPr>
          <w:rFonts w:ascii="Century Gothic" w:eastAsia="Calibri" w:hAnsi="Century Gothic" w:cs="Arial"/>
          <w:sz w:val="20"/>
          <w:szCs w:val="20"/>
          <w:lang w:eastAsia="ca-ES"/>
        </w:rPr>
        <w:t>1</w:t>
      </w:r>
      <w:r w:rsidR="004F61CF" w:rsidRPr="00210E2A">
        <w:rPr>
          <w:rFonts w:ascii="Century Gothic" w:eastAsia="Calibri" w:hAnsi="Century Gothic" w:cs="Arial"/>
          <w:sz w:val="20"/>
          <w:szCs w:val="20"/>
          <w:lang w:eastAsia="ca-ES"/>
        </w:rPr>
        <w:t>2</w:t>
      </w:r>
      <w:r w:rsidR="00C915EF" w:rsidRPr="00210E2A">
        <w:rPr>
          <w:rFonts w:ascii="Century Gothic" w:eastAsia="Calibri" w:hAnsi="Century Gothic" w:cs="Arial"/>
          <w:sz w:val="20"/>
          <w:szCs w:val="20"/>
          <w:lang w:eastAsia="ca-ES"/>
        </w:rPr>
        <w:t>-</w:t>
      </w:r>
      <w:r w:rsidR="004F61CF" w:rsidRPr="00210E2A">
        <w:rPr>
          <w:rFonts w:ascii="Century Gothic" w:eastAsia="Calibri" w:hAnsi="Century Gothic" w:cs="Arial"/>
          <w:sz w:val="20"/>
          <w:szCs w:val="20"/>
          <w:lang w:eastAsia="ca-ES"/>
        </w:rPr>
        <w:t xml:space="preserve">2015), el </w:t>
      </w:r>
      <w:r w:rsidR="00693AE3" w:rsidRPr="00210E2A">
        <w:rPr>
          <w:rFonts w:ascii="Century Gothic" w:eastAsia="Calibri" w:hAnsi="Century Gothic" w:cs="Arial"/>
          <w:sz w:val="20"/>
          <w:szCs w:val="20"/>
          <w:lang w:eastAsia="ca-ES"/>
        </w:rPr>
        <w:t>CCA</w:t>
      </w:r>
      <w:r w:rsidRPr="00210E2A">
        <w:rPr>
          <w:rFonts w:ascii="Century Gothic" w:eastAsia="Calibri" w:hAnsi="Century Gothic" w:cs="Arial"/>
          <w:sz w:val="20"/>
          <w:szCs w:val="20"/>
          <w:lang w:eastAsia="ca-ES"/>
        </w:rPr>
        <w:t xml:space="preserve"> publicarà extracte de la convocatòria a la </w:t>
      </w:r>
      <w:r w:rsidRPr="00210E2A">
        <w:rPr>
          <w:rFonts w:ascii="Century Gothic" w:eastAsia="Calibri" w:hAnsi="Century Gothic" w:cs="Arial"/>
          <w:i/>
          <w:sz w:val="20"/>
          <w:szCs w:val="20"/>
          <w:lang w:eastAsia="ca-ES"/>
        </w:rPr>
        <w:t>Base de Da</w:t>
      </w:r>
      <w:r w:rsidR="000F0C2D" w:rsidRPr="00210E2A">
        <w:rPr>
          <w:rFonts w:ascii="Century Gothic" w:eastAsia="Calibri" w:hAnsi="Century Gothic" w:cs="Arial"/>
          <w:i/>
          <w:sz w:val="20"/>
          <w:szCs w:val="20"/>
          <w:lang w:eastAsia="ca-ES"/>
        </w:rPr>
        <w:t>to</w:t>
      </w:r>
      <w:r w:rsidRPr="00210E2A">
        <w:rPr>
          <w:rFonts w:ascii="Century Gothic" w:eastAsia="Calibri" w:hAnsi="Century Gothic" w:cs="Arial"/>
          <w:i/>
          <w:sz w:val="20"/>
          <w:szCs w:val="20"/>
          <w:lang w:eastAsia="ca-ES"/>
        </w:rPr>
        <w:t>s Nacional de</w:t>
      </w:r>
      <w:r w:rsidR="00034B3A">
        <w:rPr>
          <w:rFonts w:ascii="Century Gothic" w:eastAsia="Calibri" w:hAnsi="Century Gothic" w:cs="Arial"/>
          <w:i/>
          <w:sz w:val="20"/>
          <w:szCs w:val="20"/>
          <w:lang w:eastAsia="ca-ES"/>
        </w:rPr>
        <w:t xml:space="preserve"> </w:t>
      </w:r>
      <w:r w:rsidRPr="00210E2A">
        <w:rPr>
          <w:rFonts w:ascii="Century Gothic" w:eastAsia="Calibri" w:hAnsi="Century Gothic" w:cs="Arial"/>
          <w:i/>
          <w:sz w:val="20"/>
          <w:szCs w:val="20"/>
          <w:lang w:eastAsia="ca-ES"/>
        </w:rPr>
        <w:t>Subvencion</w:t>
      </w:r>
      <w:r w:rsidR="000F0C2D" w:rsidRPr="00210E2A">
        <w:rPr>
          <w:rFonts w:ascii="Century Gothic" w:eastAsia="Calibri" w:hAnsi="Century Gothic" w:cs="Arial"/>
          <w:i/>
          <w:sz w:val="20"/>
          <w:szCs w:val="20"/>
          <w:lang w:eastAsia="ca-ES"/>
        </w:rPr>
        <w:t>e</w:t>
      </w:r>
      <w:r w:rsidRPr="00210E2A">
        <w:rPr>
          <w:rFonts w:ascii="Century Gothic" w:eastAsia="Calibri" w:hAnsi="Century Gothic" w:cs="Arial"/>
          <w:i/>
          <w:sz w:val="20"/>
          <w:szCs w:val="20"/>
          <w:lang w:eastAsia="ca-ES"/>
        </w:rPr>
        <w:t xml:space="preserve">s </w:t>
      </w:r>
      <w:r w:rsidR="00210E2A" w:rsidRPr="00210E2A">
        <w:rPr>
          <w:rFonts w:ascii="Century Gothic" w:eastAsia="Calibri" w:hAnsi="Century Gothic" w:cs="Arial"/>
          <w:sz w:val="20"/>
          <w:szCs w:val="20"/>
          <w:lang w:eastAsia="ca-ES"/>
        </w:rPr>
        <w:t>(BDNS) i/o a la premsa comarcal.</w:t>
      </w:r>
    </w:p>
    <w:p w:rsidR="00483806" w:rsidRPr="004031D4" w:rsidRDefault="004031D4" w:rsidP="004031D4">
      <w:pPr>
        <w:pStyle w:val="Prrafodelista"/>
        <w:numPr>
          <w:ilvl w:val="1"/>
          <w:numId w:val="35"/>
        </w:numPr>
        <w:autoSpaceDE w:val="0"/>
        <w:autoSpaceDN w:val="0"/>
        <w:adjustRightInd w:val="0"/>
        <w:spacing w:after="120" w:line="276" w:lineRule="auto"/>
        <w:ind w:firstLine="72"/>
        <w:jc w:val="both"/>
        <w:rPr>
          <w:rFonts w:ascii="Century Gothic" w:eastAsia="Calibri" w:hAnsi="Century Gothic" w:cs="Arial"/>
          <w:b/>
          <w:sz w:val="20"/>
          <w:lang w:eastAsia="ca-ES"/>
        </w:rPr>
      </w:pPr>
      <w:r w:rsidRPr="004031D4">
        <w:rPr>
          <w:rFonts w:ascii="Century Gothic" w:eastAsia="Calibri" w:hAnsi="Century Gothic" w:cs="Arial"/>
          <w:b/>
          <w:sz w:val="20"/>
          <w:lang w:eastAsia="ca-ES"/>
        </w:rPr>
        <w:t>Termini ordinari de presentació de sol·licituds</w:t>
      </w:r>
    </w:p>
    <w:p w:rsidR="004031D4" w:rsidRPr="004031D4" w:rsidRDefault="004031D4" w:rsidP="004031D4">
      <w:pPr>
        <w:pStyle w:val="Prrafodelista"/>
        <w:numPr>
          <w:ilvl w:val="2"/>
          <w:numId w:val="35"/>
        </w:numPr>
        <w:autoSpaceDE w:val="0"/>
        <w:autoSpaceDN w:val="0"/>
        <w:adjustRightInd w:val="0"/>
        <w:spacing w:after="120" w:line="276" w:lineRule="auto"/>
        <w:ind w:left="2127" w:hanging="993"/>
        <w:jc w:val="both"/>
        <w:rPr>
          <w:rFonts w:ascii="Century Gothic" w:eastAsia="Calibri" w:hAnsi="Century Gothic" w:cs="Arial"/>
          <w:sz w:val="20"/>
          <w:lang w:eastAsia="ca-ES"/>
        </w:rPr>
      </w:pPr>
      <w:r w:rsidRPr="004031D4">
        <w:rPr>
          <w:rFonts w:ascii="Century Gothic" w:eastAsia="Calibri" w:hAnsi="Century Gothic" w:cs="Arial"/>
          <w:sz w:val="20"/>
          <w:lang w:eastAsia="ca-ES"/>
        </w:rPr>
        <w:t>Les famílies presentaran les sol·licituds i la documentació exigida en les bases en els terminis que s’estableixin en la convocatòria corresponent.</w:t>
      </w:r>
    </w:p>
    <w:p w:rsidR="004031D4" w:rsidRPr="00F74F47" w:rsidRDefault="004031D4" w:rsidP="004031D4">
      <w:pPr>
        <w:pStyle w:val="Prrafodelista"/>
        <w:numPr>
          <w:ilvl w:val="2"/>
          <w:numId w:val="35"/>
        </w:numPr>
        <w:autoSpaceDE w:val="0"/>
        <w:autoSpaceDN w:val="0"/>
        <w:adjustRightInd w:val="0"/>
        <w:spacing w:after="120" w:line="276" w:lineRule="auto"/>
        <w:ind w:left="2126" w:hanging="993"/>
        <w:contextualSpacing/>
        <w:jc w:val="both"/>
        <w:rPr>
          <w:rFonts w:ascii="Century Gothic" w:eastAsia="Calibri" w:hAnsi="Century Gothic" w:cs="Arial"/>
          <w:sz w:val="20"/>
          <w:lang w:eastAsia="ca-ES"/>
        </w:rPr>
      </w:pPr>
      <w:r w:rsidRPr="00F74F47">
        <w:rPr>
          <w:rFonts w:ascii="Century Gothic" w:eastAsia="Calibri" w:hAnsi="Century Gothic" w:cs="Arial"/>
          <w:sz w:val="20"/>
          <w:lang w:eastAsia="ca-ES"/>
        </w:rPr>
        <w:t xml:space="preserve">Els centres educatius presentaran telemàticament a través </w:t>
      </w:r>
      <w:r w:rsidR="00034B3A" w:rsidRPr="00F74F47">
        <w:rPr>
          <w:rFonts w:ascii="Century Gothic" w:eastAsia="Calibri" w:hAnsi="Century Gothic" w:cs="Arial"/>
          <w:sz w:val="20"/>
          <w:lang w:eastAsia="ca-ES"/>
        </w:rPr>
        <w:t>d’Internet</w:t>
      </w:r>
      <w:r w:rsidRPr="00F74F47">
        <w:rPr>
          <w:rFonts w:ascii="Century Gothic" w:eastAsia="Calibri" w:hAnsi="Century Gothic" w:cs="Arial"/>
          <w:sz w:val="20"/>
          <w:lang w:eastAsia="ca-ES"/>
        </w:rPr>
        <w:t xml:space="preserve"> al web del CCA les sol·licituds d’ajuts individuals de menjador.</w:t>
      </w:r>
    </w:p>
    <w:p w:rsidR="004031D4" w:rsidRPr="004A304A" w:rsidRDefault="004031D4" w:rsidP="002C5BD2">
      <w:pPr>
        <w:pStyle w:val="Prrafodelista"/>
        <w:autoSpaceDE w:val="0"/>
        <w:autoSpaceDN w:val="0"/>
        <w:adjustRightInd w:val="0"/>
        <w:spacing w:after="120" w:line="276" w:lineRule="auto"/>
        <w:ind w:left="2126"/>
        <w:jc w:val="both"/>
        <w:rPr>
          <w:rFonts w:ascii="Century Gothic" w:eastAsia="Calibri" w:hAnsi="Century Gothic" w:cs="Arial"/>
          <w:sz w:val="20"/>
          <w:szCs w:val="20"/>
          <w:lang w:eastAsia="ca-ES"/>
        </w:rPr>
      </w:pPr>
      <w:r w:rsidRPr="00F74F47">
        <w:rPr>
          <w:rFonts w:ascii="Century Gothic" w:hAnsi="Century Gothic"/>
          <w:sz w:val="20"/>
          <w:szCs w:val="20"/>
        </w:rPr>
        <w:t>(</w:t>
      </w:r>
      <w:hyperlink r:id="rId8" w:tgtFrame="_blank" w:history="1">
        <w:r w:rsidRPr="00F74F47">
          <w:rPr>
            <w:rStyle w:val="Hipervnculo"/>
            <w:rFonts w:ascii="Century Gothic" w:hAnsi="Century Gothic"/>
            <w:sz w:val="20"/>
            <w:szCs w:val="20"/>
          </w:rPr>
          <w:t>https://tramits.seu.cat/ABSIS/EAD/webspublicacion/eMiservicio/catala/Tramites/A78EB9E889DE4DBDB25B5AA672645143.asp?codent=975</w:t>
        </w:r>
      </w:hyperlink>
      <w:r w:rsidRPr="00F74F47">
        <w:rPr>
          <w:rFonts w:ascii="Century Gothic" w:hAnsi="Century Gothic"/>
          <w:sz w:val="20"/>
          <w:szCs w:val="20"/>
        </w:rPr>
        <w:t>)</w:t>
      </w:r>
    </w:p>
    <w:p w:rsidR="004031D4" w:rsidRDefault="004031D4" w:rsidP="002C5BD2">
      <w:pPr>
        <w:pStyle w:val="Prrafodelista"/>
        <w:autoSpaceDE w:val="0"/>
        <w:autoSpaceDN w:val="0"/>
        <w:adjustRightInd w:val="0"/>
        <w:spacing w:after="120" w:line="276" w:lineRule="auto"/>
        <w:ind w:left="2127"/>
        <w:jc w:val="both"/>
        <w:rPr>
          <w:rFonts w:ascii="Century Gothic" w:eastAsia="Calibri" w:hAnsi="Century Gothic" w:cs="Arial"/>
          <w:sz w:val="20"/>
          <w:lang w:eastAsia="ca-ES"/>
        </w:rPr>
      </w:pPr>
      <w:r>
        <w:rPr>
          <w:rFonts w:ascii="Century Gothic" w:eastAsia="Calibri" w:hAnsi="Century Gothic" w:cs="Arial"/>
          <w:sz w:val="20"/>
          <w:lang w:eastAsia="ca-ES"/>
        </w:rPr>
        <w:t>També presentaran</w:t>
      </w:r>
      <w:r w:rsidRPr="002A56AF">
        <w:rPr>
          <w:rFonts w:ascii="Century Gothic" w:eastAsia="Calibri" w:hAnsi="Century Gothic" w:cs="Arial"/>
          <w:sz w:val="20"/>
          <w:lang w:eastAsia="ca-ES"/>
        </w:rPr>
        <w:t>, mitjançant ofici, la relació de sol·licitud</w:t>
      </w:r>
      <w:r>
        <w:rPr>
          <w:rFonts w:ascii="Century Gothic" w:eastAsia="Calibri" w:hAnsi="Century Gothic" w:cs="Arial"/>
          <w:sz w:val="20"/>
          <w:lang w:eastAsia="ca-ES"/>
        </w:rPr>
        <w:t xml:space="preserve">s amb el número de registre telemàtic, nom de l’alumne (indicant si hi ha germans) i </w:t>
      </w:r>
      <w:r w:rsidRPr="002A56AF">
        <w:rPr>
          <w:rFonts w:ascii="Century Gothic" w:eastAsia="Calibri" w:hAnsi="Century Gothic" w:cs="Arial"/>
          <w:sz w:val="20"/>
          <w:lang w:eastAsia="ca-ES"/>
        </w:rPr>
        <w:t>el n</w:t>
      </w:r>
      <w:r>
        <w:rPr>
          <w:rFonts w:ascii="Century Gothic" w:eastAsia="Calibri" w:hAnsi="Century Gothic" w:cs="Arial"/>
          <w:sz w:val="20"/>
          <w:lang w:eastAsia="ca-ES"/>
        </w:rPr>
        <w:t xml:space="preserve">úmero de RALC/IDALU, </w:t>
      </w:r>
      <w:r w:rsidRPr="002A56AF">
        <w:rPr>
          <w:rFonts w:ascii="Century Gothic" w:eastAsia="Calibri" w:hAnsi="Century Gothic" w:cs="Arial"/>
          <w:sz w:val="20"/>
          <w:lang w:eastAsia="ca-ES"/>
        </w:rPr>
        <w:t>juntament amb la documentació corresponent al registre general del Consell Comarcal de l’Anoia (pla</w:t>
      </w:r>
      <w:r>
        <w:rPr>
          <w:rFonts w:ascii="Century Gothic" w:eastAsia="Calibri" w:hAnsi="Century Gothic" w:cs="Arial"/>
          <w:sz w:val="20"/>
          <w:lang w:eastAsia="ca-ES"/>
        </w:rPr>
        <w:t>ça Sant Miquel, 5, d’Igualada)</w:t>
      </w:r>
    </w:p>
    <w:p w:rsidR="00BE24E2" w:rsidRPr="00BE24E2" w:rsidRDefault="007C0EA3" w:rsidP="00BE24E2">
      <w:pPr>
        <w:pStyle w:val="Prrafodelista"/>
        <w:numPr>
          <w:ilvl w:val="1"/>
          <w:numId w:val="35"/>
        </w:numPr>
        <w:autoSpaceDE w:val="0"/>
        <w:autoSpaceDN w:val="0"/>
        <w:adjustRightInd w:val="0"/>
        <w:spacing w:after="120" w:line="276" w:lineRule="auto"/>
        <w:ind w:left="1134" w:hanging="567"/>
        <w:contextualSpacing/>
        <w:jc w:val="both"/>
        <w:rPr>
          <w:rFonts w:ascii="Century Gothic" w:eastAsia="Calibri" w:hAnsi="Century Gothic" w:cs="Arial"/>
          <w:sz w:val="20"/>
          <w:szCs w:val="20"/>
          <w:lang w:eastAsia="ca-ES"/>
        </w:rPr>
      </w:pPr>
      <w:r>
        <w:rPr>
          <w:rFonts w:ascii="Century Gothic" w:eastAsia="Calibri" w:hAnsi="Century Gothic" w:cs="Arial"/>
          <w:b/>
          <w:iCs/>
          <w:sz w:val="20"/>
          <w:szCs w:val="20"/>
          <w:lang w:eastAsia="ca-ES"/>
        </w:rPr>
        <w:t xml:space="preserve">Termini de presentació </w:t>
      </w:r>
      <w:r w:rsidR="008659AE" w:rsidRPr="00BE24E2">
        <w:rPr>
          <w:rFonts w:ascii="Century Gothic" w:eastAsia="Calibri" w:hAnsi="Century Gothic" w:cs="Arial"/>
          <w:b/>
          <w:iCs/>
          <w:sz w:val="20"/>
          <w:szCs w:val="20"/>
          <w:lang w:eastAsia="ca-ES"/>
        </w:rPr>
        <w:t>de sol·licituds sobrevingudes</w:t>
      </w:r>
      <w:r w:rsidR="008A212B" w:rsidRPr="00BE24E2">
        <w:rPr>
          <w:rFonts w:ascii="Century Gothic" w:eastAsia="Calibri" w:hAnsi="Century Gothic" w:cs="Arial"/>
          <w:b/>
          <w:iCs/>
          <w:sz w:val="20"/>
          <w:szCs w:val="20"/>
          <w:lang w:eastAsia="ca-ES"/>
        </w:rPr>
        <w:t>.</w:t>
      </w:r>
    </w:p>
    <w:p w:rsidR="008659AE" w:rsidRDefault="008659AE" w:rsidP="00BE24E2">
      <w:pPr>
        <w:pStyle w:val="Prrafodelista"/>
        <w:autoSpaceDE w:val="0"/>
        <w:autoSpaceDN w:val="0"/>
        <w:adjustRightInd w:val="0"/>
        <w:spacing w:after="120" w:line="276" w:lineRule="auto"/>
        <w:ind w:left="1134"/>
        <w:contextualSpacing/>
        <w:jc w:val="both"/>
        <w:rPr>
          <w:rFonts w:ascii="Century Gothic" w:eastAsia="Calibri" w:hAnsi="Century Gothic" w:cs="Arial"/>
          <w:iCs/>
          <w:sz w:val="20"/>
          <w:szCs w:val="20"/>
          <w:lang w:eastAsia="ca-ES"/>
        </w:rPr>
      </w:pPr>
      <w:r w:rsidRPr="00BE24E2">
        <w:rPr>
          <w:rFonts w:ascii="Century Gothic" w:eastAsia="Calibri" w:hAnsi="Century Gothic" w:cs="Arial"/>
          <w:iCs/>
          <w:sz w:val="20"/>
          <w:szCs w:val="20"/>
          <w:lang w:eastAsia="ca-ES"/>
        </w:rPr>
        <w:t>Amb caràcter extraordinari es podrà demanar l’ajut en els supòsits següents:</w:t>
      </w:r>
    </w:p>
    <w:p w:rsidR="00BE383C" w:rsidRDefault="00BE383C" w:rsidP="00BE24E2">
      <w:pPr>
        <w:pStyle w:val="Prrafodelista"/>
        <w:numPr>
          <w:ilvl w:val="3"/>
          <w:numId w:val="35"/>
        </w:numPr>
        <w:autoSpaceDE w:val="0"/>
        <w:autoSpaceDN w:val="0"/>
        <w:adjustRightInd w:val="0"/>
        <w:spacing w:after="120" w:line="276" w:lineRule="auto"/>
        <w:ind w:left="1985" w:hanging="851"/>
        <w:jc w:val="both"/>
        <w:rPr>
          <w:rFonts w:ascii="Century Gothic" w:eastAsia="Calibri" w:hAnsi="Century Gothic" w:cs="Arial"/>
          <w:sz w:val="20"/>
          <w:lang w:eastAsia="ca-ES"/>
        </w:rPr>
      </w:pPr>
      <w:r w:rsidRPr="00863EFA">
        <w:rPr>
          <w:rFonts w:ascii="Century Gothic" w:eastAsia="Calibri" w:hAnsi="Century Gothic" w:cs="Arial"/>
          <w:b/>
          <w:sz w:val="20"/>
          <w:lang w:eastAsia="ca-ES"/>
        </w:rPr>
        <w:t>Alumnes de nova matriculació.</w:t>
      </w:r>
      <w:r w:rsidR="00034B3A">
        <w:rPr>
          <w:rFonts w:ascii="Century Gothic" w:eastAsia="Calibri" w:hAnsi="Century Gothic" w:cs="Arial"/>
          <w:b/>
          <w:sz w:val="20"/>
          <w:lang w:eastAsia="ca-ES"/>
        </w:rPr>
        <w:t xml:space="preserve"> </w:t>
      </w:r>
      <w:r w:rsidR="00490D05" w:rsidRPr="00863EFA">
        <w:rPr>
          <w:rFonts w:ascii="Century Gothic" w:eastAsia="Calibri" w:hAnsi="Century Gothic" w:cs="Arial"/>
          <w:sz w:val="20"/>
          <w:lang w:eastAsia="ca-ES"/>
        </w:rPr>
        <w:t xml:space="preserve">Els </w:t>
      </w:r>
      <w:r w:rsidRPr="00863EFA">
        <w:rPr>
          <w:rFonts w:ascii="Century Gothic" w:eastAsia="Calibri" w:hAnsi="Century Gothic" w:cs="Arial"/>
          <w:sz w:val="20"/>
          <w:lang w:eastAsia="ca-ES"/>
        </w:rPr>
        <w:t>alumn</w:t>
      </w:r>
      <w:r w:rsidR="00564E1E">
        <w:rPr>
          <w:rFonts w:ascii="Century Gothic" w:eastAsia="Calibri" w:hAnsi="Century Gothic" w:cs="Arial"/>
          <w:sz w:val="20"/>
          <w:lang w:eastAsia="ca-ES"/>
        </w:rPr>
        <w:t xml:space="preserve">es de P3 i de </w:t>
      </w:r>
      <w:r w:rsidR="00490D05" w:rsidRPr="00863EFA">
        <w:rPr>
          <w:rFonts w:ascii="Century Gothic" w:eastAsia="Calibri" w:hAnsi="Century Gothic" w:cs="Arial"/>
          <w:sz w:val="20"/>
          <w:lang w:eastAsia="ca-ES"/>
        </w:rPr>
        <w:t xml:space="preserve">matrícula viva (fora del termini de matriculació) </w:t>
      </w:r>
      <w:r w:rsidRPr="00863EFA">
        <w:rPr>
          <w:rFonts w:ascii="Century Gothic" w:eastAsia="Calibri" w:hAnsi="Century Gothic" w:cs="Arial"/>
          <w:sz w:val="20"/>
          <w:lang w:eastAsia="ca-ES"/>
        </w:rPr>
        <w:t>podran presentar la sol·licitud fins a 30 dies n</w:t>
      </w:r>
      <w:r w:rsidR="004F61CF" w:rsidRPr="00863EFA">
        <w:rPr>
          <w:rFonts w:ascii="Century Gothic" w:eastAsia="Calibri" w:hAnsi="Century Gothic" w:cs="Arial"/>
          <w:sz w:val="20"/>
          <w:lang w:eastAsia="ca-ES"/>
        </w:rPr>
        <w:t xml:space="preserve">aturals posteriors a la data de </w:t>
      </w:r>
      <w:r w:rsidR="00564E1E">
        <w:rPr>
          <w:rFonts w:ascii="Century Gothic" w:eastAsia="Calibri" w:hAnsi="Century Gothic" w:cs="Arial"/>
          <w:sz w:val="20"/>
          <w:lang w:eastAsia="ca-ES"/>
        </w:rPr>
        <w:t>matriculació.</w:t>
      </w:r>
    </w:p>
    <w:p w:rsidR="00863EFA" w:rsidRDefault="00863EFA" w:rsidP="00D445E3">
      <w:pPr>
        <w:pStyle w:val="Prrafodelista"/>
        <w:autoSpaceDE w:val="0"/>
        <w:autoSpaceDN w:val="0"/>
        <w:adjustRightInd w:val="0"/>
        <w:spacing w:after="120" w:line="276" w:lineRule="auto"/>
        <w:ind w:left="1985"/>
        <w:jc w:val="both"/>
        <w:rPr>
          <w:rFonts w:ascii="Century Gothic" w:eastAsia="Calibri" w:hAnsi="Century Gothic" w:cs="Arial"/>
          <w:sz w:val="20"/>
          <w:szCs w:val="20"/>
          <w:lang w:eastAsia="ca-ES"/>
        </w:rPr>
      </w:pPr>
      <w:r>
        <w:rPr>
          <w:rFonts w:ascii="Century Gothic" w:eastAsia="Calibri" w:hAnsi="Century Gothic" w:cs="Arial"/>
          <w:sz w:val="20"/>
          <w:szCs w:val="20"/>
          <w:lang w:eastAsia="ca-ES"/>
        </w:rPr>
        <w:lastRenderedPageBreak/>
        <w:t>L</w:t>
      </w:r>
      <w:r w:rsidRPr="00BE383C">
        <w:rPr>
          <w:rFonts w:ascii="Century Gothic" w:eastAsia="Calibri" w:hAnsi="Century Gothic" w:cs="Arial"/>
          <w:sz w:val="20"/>
          <w:szCs w:val="20"/>
          <w:lang w:eastAsia="ca-ES"/>
        </w:rPr>
        <w:t xml:space="preserve">es famílies interessades hauran de dirigir-se al </w:t>
      </w:r>
      <w:r>
        <w:rPr>
          <w:rFonts w:ascii="Century Gothic" w:eastAsia="Calibri" w:hAnsi="Century Gothic" w:cs="Arial"/>
          <w:sz w:val="20"/>
          <w:szCs w:val="20"/>
          <w:lang w:eastAsia="ca-ES"/>
        </w:rPr>
        <w:t xml:space="preserve">Departament d’Ensenyament del Consell </w:t>
      </w:r>
      <w:r w:rsidRPr="00195D84">
        <w:rPr>
          <w:rFonts w:ascii="Century Gothic" w:eastAsia="Calibri" w:hAnsi="Century Gothic" w:cs="Arial"/>
          <w:sz w:val="20"/>
          <w:szCs w:val="20"/>
          <w:lang w:eastAsia="ca-ES"/>
        </w:rPr>
        <w:t>Comarcal de l’Anoia.</w:t>
      </w:r>
    </w:p>
    <w:p w:rsidR="00863EFA" w:rsidRDefault="00863EFA" w:rsidP="00F74334">
      <w:pPr>
        <w:pStyle w:val="Sangradetextonormal"/>
        <w:widowControl w:val="0"/>
        <w:tabs>
          <w:tab w:val="left" w:pos="708"/>
        </w:tabs>
        <w:spacing w:line="276" w:lineRule="auto"/>
        <w:ind w:left="1985"/>
        <w:rPr>
          <w:rFonts w:ascii="Century Gothic" w:eastAsia="Calibri" w:hAnsi="Century Gothic" w:cs="Arial"/>
          <w:lang w:eastAsia="ca-ES"/>
        </w:rPr>
      </w:pPr>
      <w:r>
        <w:rPr>
          <w:rFonts w:ascii="Century Gothic" w:eastAsia="Calibri" w:hAnsi="Century Gothic" w:cs="Arial"/>
          <w:lang w:eastAsia="ca-ES"/>
        </w:rPr>
        <w:t xml:space="preserve">En </w:t>
      </w:r>
      <w:r w:rsidRPr="00BE383C">
        <w:rPr>
          <w:rFonts w:ascii="Century Gothic" w:eastAsia="Calibri" w:hAnsi="Century Gothic" w:cs="Arial"/>
          <w:lang w:eastAsia="ca-ES"/>
        </w:rPr>
        <w:t>aquests casos, els sol·licitants hauran d</w:t>
      </w:r>
      <w:r>
        <w:rPr>
          <w:rFonts w:ascii="Century Gothic" w:eastAsia="Calibri" w:hAnsi="Century Gothic" w:cs="Arial"/>
          <w:lang w:eastAsia="ca-ES"/>
        </w:rPr>
        <w:t>’incloure a la sol·licitud, la còpia de la matrícula del nou centre</w:t>
      </w:r>
      <w:r w:rsidR="00B66F2E">
        <w:rPr>
          <w:rFonts w:ascii="Century Gothic" w:hAnsi="Century Gothic" w:cs="Arial"/>
          <w:szCs w:val="22"/>
        </w:rPr>
        <w:t xml:space="preserve"> on consti el codi IDALU/RALC de l’alumne/a i la data de la matrícula.</w:t>
      </w:r>
    </w:p>
    <w:p w:rsidR="00482F4A" w:rsidRPr="00863EFA" w:rsidRDefault="00482F4A" w:rsidP="00BE24E2">
      <w:pPr>
        <w:pStyle w:val="Prrafodelista"/>
        <w:numPr>
          <w:ilvl w:val="3"/>
          <w:numId w:val="35"/>
        </w:numPr>
        <w:autoSpaceDE w:val="0"/>
        <w:autoSpaceDN w:val="0"/>
        <w:adjustRightInd w:val="0"/>
        <w:spacing w:after="120" w:line="276" w:lineRule="auto"/>
        <w:ind w:left="1985" w:hanging="851"/>
        <w:jc w:val="both"/>
        <w:rPr>
          <w:rFonts w:ascii="Century Gothic" w:eastAsia="Calibri" w:hAnsi="Century Gothic" w:cs="Arial"/>
          <w:sz w:val="20"/>
          <w:lang w:eastAsia="ca-ES"/>
        </w:rPr>
      </w:pPr>
      <w:r w:rsidRPr="00863EFA">
        <w:rPr>
          <w:rFonts w:ascii="Century Gothic" w:eastAsia="Calibri" w:hAnsi="Century Gothic" w:cs="Arial"/>
          <w:b/>
          <w:sz w:val="20"/>
          <w:lang w:eastAsia="ca-ES"/>
        </w:rPr>
        <w:t>Alumnes provinents d’altres centres.</w:t>
      </w:r>
      <w:r w:rsidR="00034B3A">
        <w:rPr>
          <w:rFonts w:ascii="Century Gothic" w:eastAsia="Calibri" w:hAnsi="Century Gothic" w:cs="Arial"/>
          <w:b/>
          <w:sz w:val="20"/>
          <w:lang w:eastAsia="ca-ES"/>
        </w:rPr>
        <w:t xml:space="preserve"> </w:t>
      </w:r>
      <w:r w:rsidRPr="00863EFA">
        <w:rPr>
          <w:rFonts w:ascii="Century Gothic" w:eastAsia="Calibri" w:hAnsi="Century Gothic" w:cs="Arial"/>
          <w:sz w:val="20"/>
          <w:lang w:eastAsia="ca-ES"/>
        </w:rPr>
        <w:t>Les famílies de l’alumnat que provinguin d’un centre escolar d’una altra comarca i tinguin concedit un ajut de menjador pel consell comarcal pertinent, podran sol·licitar el trasllat d’aquest, a través del centre escolar receptor, per tal que se li mantingui el mateix percentatge d’ajut.</w:t>
      </w:r>
      <w:r w:rsidR="00034B3A">
        <w:rPr>
          <w:rFonts w:ascii="Century Gothic" w:eastAsia="Calibri" w:hAnsi="Century Gothic" w:cs="Arial"/>
          <w:sz w:val="20"/>
          <w:lang w:eastAsia="ca-ES"/>
        </w:rPr>
        <w:t xml:space="preserve"> </w:t>
      </w:r>
      <w:r w:rsidR="008000F5">
        <w:rPr>
          <w:rFonts w:ascii="Century Gothic" w:eastAsia="Calibri" w:hAnsi="Century Gothic" w:cs="Arial"/>
          <w:sz w:val="20"/>
          <w:lang w:eastAsia="ca-ES"/>
        </w:rPr>
        <w:t>En tots aquests casos, les persones sol·licitants hauran de presentar un certificat de l’escola en que s’indiqui la data de matriculació.</w:t>
      </w:r>
    </w:p>
    <w:p w:rsidR="00BE383C" w:rsidRPr="00F527D0" w:rsidRDefault="00BE383C" w:rsidP="00D445E3">
      <w:pPr>
        <w:pStyle w:val="Prrafodelista"/>
        <w:numPr>
          <w:ilvl w:val="3"/>
          <w:numId w:val="35"/>
        </w:numPr>
        <w:autoSpaceDE w:val="0"/>
        <w:autoSpaceDN w:val="0"/>
        <w:adjustRightInd w:val="0"/>
        <w:spacing w:after="120" w:line="276" w:lineRule="auto"/>
        <w:ind w:left="1985" w:hanging="851"/>
        <w:jc w:val="both"/>
        <w:rPr>
          <w:rFonts w:ascii="Century Gothic" w:eastAsia="Calibri" w:hAnsi="Century Gothic" w:cs="Arial"/>
          <w:sz w:val="20"/>
          <w:lang w:eastAsia="ca-ES"/>
        </w:rPr>
      </w:pPr>
      <w:r w:rsidRPr="00482F4A">
        <w:rPr>
          <w:rFonts w:ascii="Century Gothic" w:eastAsia="Calibri" w:hAnsi="Century Gothic" w:cs="Arial"/>
          <w:b/>
          <w:sz w:val="20"/>
          <w:lang w:eastAsia="ca-ES"/>
        </w:rPr>
        <w:t>Alumnes d’unitats familiars que la seva situació econòmica s’hagi vist greument afectada per causa de força major i degudament justificada</w:t>
      </w:r>
      <w:r w:rsidR="007C0EA3">
        <w:rPr>
          <w:rFonts w:ascii="Century Gothic" w:eastAsia="Calibri" w:hAnsi="Century Gothic" w:cs="Arial"/>
          <w:b/>
          <w:sz w:val="20"/>
          <w:lang w:eastAsia="ca-ES"/>
        </w:rPr>
        <w:t xml:space="preserve"> amb posterioritat al període ordinari de presentació</w:t>
      </w:r>
      <w:r w:rsidR="008231C2" w:rsidRPr="00482F4A">
        <w:rPr>
          <w:rFonts w:ascii="Century Gothic" w:eastAsia="Calibri" w:hAnsi="Century Gothic" w:cs="Arial"/>
          <w:b/>
          <w:sz w:val="20"/>
          <w:lang w:eastAsia="ca-ES"/>
        </w:rPr>
        <w:t>.</w:t>
      </w:r>
      <w:r w:rsidR="00034B3A">
        <w:rPr>
          <w:rFonts w:ascii="Century Gothic" w:eastAsia="Calibri" w:hAnsi="Century Gothic" w:cs="Arial"/>
          <w:b/>
          <w:sz w:val="20"/>
          <w:lang w:eastAsia="ca-ES"/>
        </w:rPr>
        <w:t xml:space="preserve"> </w:t>
      </w:r>
      <w:r w:rsidRPr="00F527D0">
        <w:rPr>
          <w:rFonts w:ascii="Century Gothic" w:eastAsia="Calibri" w:hAnsi="Century Gothic" w:cs="Arial"/>
          <w:sz w:val="20"/>
          <w:lang w:eastAsia="ca-ES"/>
        </w:rPr>
        <w:t>Es preveuen com a supòsits de variacions significatives:</w:t>
      </w:r>
    </w:p>
    <w:p w:rsidR="004F61CF" w:rsidRPr="0005214B" w:rsidRDefault="004F61CF" w:rsidP="00981618">
      <w:pPr>
        <w:pStyle w:val="Prrafodelista"/>
        <w:numPr>
          <w:ilvl w:val="0"/>
          <w:numId w:val="10"/>
        </w:numPr>
        <w:autoSpaceDE w:val="0"/>
        <w:autoSpaceDN w:val="0"/>
        <w:adjustRightInd w:val="0"/>
        <w:spacing w:after="120" w:line="276" w:lineRule="auto"/>
        <w:ind w:left="3544" w:hanging="708"/>
        <w:jc w:val="both"/>
        <w:rPr>
          <w:rFonts w:ascii="Century Gothic" w:eastAsia="Calibri" w:hAnsi="Century Gothic" w:cs="Arial"/>
          <w:sz w:val="20"/>
          <w:szCs w:val="20"/>
          <w:lang w:eastAsia="ca-ES"/>
        </w:rPr>
      </w:pPr>
      <w:r w:rsidRPr="0005214B">
        <w:rPr>
          <w:rFonts w:ascii="Century Gothic" w:eastAsia="Calibri" w:hAnsi="Century Gothic" w:cs="Arial"/>
          <w:sz w:val="20"/>
          <w:szCs w:val="20"/>
          <w:lang w:eastAsia="ca-ES"/>
        </w:rPr>
        <w:t>Defunció i/o incapacitat d’un o d’ambdós responsables legals de l’alumne/a.</w:t>
      </w:r>
    </w:p>
    <w:p w:rsidR="004F61CF" w:rsidRPr="0005214B" w:rsidRDefault="004F61CF" w:rsidP="00981618">
      <w:pPr>
        <w:pStyle w:val="Prrafodelista"/>
        <w:numPr>
          <w:ilvl w:val="0"/>
          <w:numId w:val="10"/>
        </w:numPr>
        <w:autoSpaceDE w:val="0"/>
        <w:autoSpaceDN w:val="0"/>
        <w:adjustRightInd w:val="0"/>
        <w:spacing w:after="120" w:line="276" w:lineRule="auto"/>
        <w:ind w:left="3544" w:hanging="708"/>
        <w:jc w:val="both"/>
        <w:rPr>
          <w:rFonts w:ascii="Century Gothic" w:eastAsia="Calibri" w:hAnsi="Century Gothic" w:cs="Arial"/>
          <w:sz w:val="20"/>
          <w:szCs w:val="20"/>
          <w:lang w:eastAsia="ca-ES"/>
        </w:rPr>
      </w:pPr>
      <w:r w:rsidRPr="0005214B">
        <w:rPr>
          <w:rFonts w:ascii="Century Gothic" w:eastAsia="Calibri" w:hAnsi="Century Gothic" w:cs="Arial"/>
          <w:sz w:val="20"/>
          <w:szCs w:val="20"/>
          <w:lang w:eastAsia="ca-ES"/>
        </w:rPr>
        <w:t>Privació de llibertat d’un o d’ambdós responsables legals de l’alumne/a.</w:t>
      </w:r>
    </w:p>
    <w:p w:rsidR="004F61CF" w:rsidRDefault="000A1994" w:rsidP="00981618">
      <w:pPr>
        <w:pStyle w:val="Prrafodelista"/>
        <w:numPr>
          <w:ilvl w:val="0"/>
          <w:numId w:val="10"/>
        </w:numPr>
        <w:autoSpaceDE w:val="0"/>
        <w:autoSpaceDN w:val="0"/>
        <w:adjustRightInd w:val="0"/>
        <w:spacing w:after="120" w:line="276" w:lineRule="auto"/>
        <w:ind w:left="3544" w:hanging="708"/>
        <w:jc w:val="both"/>
        <w:rPr>
          <w:rFonts w:ascii="Century Gothic" w:eastAsia="Calibri" w:hAnsi="Century Gothic" w:cs="Arial"/>
          <w:sz w:val="20"/>
          <w:szCs w:val="20"/>
          <w:lang w:eastAsia="ca-ES"/>
        </w:rPr>
      </w:pPr>
      <w:r>
        <w:rPr>
          <w:rFonts w:ascii="Century Gothic" w:eastAsia="Calibri" w:hAnsi="Century Gothic" w:cs="Arial"/>
          <w:sz w:val="20"/>
          <w:szCs w:val="20"/>
          <w:lang w:eastAsia="ca-ES"/>
        </w:rPr>
        <w:t>Situació de violència de gènere, degudament justificada.</w:t>
      </w:r>
    </w:p>
    <w:p w:rsidR="00B17B1B" w:rsidRDefault="008000F5" w:rsidP="00981618">
      <w:pPr>
        <w:pStyle w:val="Prrafodelista"/>
        <w:numPr>
          <w:ilvl w:val="0"/>
          <w:numId w:val="10"/>
        </w:numPr>
        <w:autoSpaceDE w:val="0"/>
        <w:autoSpaceDN w:val="0"/>
        <w:adjustRightInd w:val="0"/>
        <w:spacing w:after="120" w:line="276" w:lineRule="auto"/>
        <w:ind w:left="3544" w:hanging="708"/>
        <w:jc w:val="both"/>
        <w:rPr>
          <w:rFonts w:ascii="Century Gothic" w:eastAsia="Calibri" w:hAnsi="Century Gothic" w:cs="Arial"/>
          <w:sz w:val="20"/>
          <w:szCs w:val="20"/>
          <w:lang w:eastAsia="ca-ES"/>
        </w:rPr>
      </w:pPr>
      <w:r>
        <w:rPr>
          <w:rFonts w:ascii="Century Gothic" w:eastAsia="Calibri" w:hAnsi="Century Gothic" w:cs="Arial"/>
          <w:sz w:val="20"/>
          <w:szCs w:val="20"/>
          <w:lang w:eastAsia="ca-ES"/>
        </w:rPr>
        <w:t>Abandonament familiar d’un o d’ambdós responsables legals de l’alumne/a, inclòs separació.</w:t>
      </w:r>
    </w:p>
    <w:p w:rsidR="008000F5" w:rsidRDefault="008000F5" w:rsidP="00981618">
      <w:pPr>
        <w:pStyle w:val="Prrafodelista"/>
        <w:numPr>
          <w:ilvl w:val="0"/>
          <w:numId w:val="10"/>
        </w:numPr>
        <w:autoSpaceDE w:val="0"/>
        <w:autoSpaceDN w:val="0"/>
        <w:adjustRightInd w:val="0"/>
        <w:spacing w:after="120" w:line="276" w:lineRule="auto"/>
        <w:ind w:left="3544" w:hanging="708"/>
        <w:jc w:val="both"/>
        <w:rPr>
          <w:rFonts w:ascii="Century Gothic" w:eastAsia="Calibri" w:hAnsi="Century Gothic" w:cs="Arial"/>
          <w:sz w:val="20"/>
          <w:szCs w:val="20"/>
          <w:lang w:eastAsia="ca-ES"/>
        </w:rPr>
      </w:pPr>
      <w:r>
        <w:rPr>
          <w:rFonts w:ascii="Century Gothic" w:eastAsia="Calibri" w:hAnsi="Century Gothic" w:cs="Arial"/>
          <w:sz w:val="20"/>
          <w:szCs w:val="20"/>
          <w:lang w:eastAsia="ca-ES"/>
        </w:rPr>
        <w:t>Embargament de béns i/o rendes d’un o d’ambdós responsables legals de l’alumne/a.</w:t>
      </w:r>
    </w:p>
    <w:p w:rsidR="000A1994" w:rsidRPr="004E5B0E" w:rsidRDefault="000A1994" w:rsidP="00981618">
      <w:pPr>
        <w:pStyle w:val="Prrafodelista"/>
        <w:numPr>
          <w:ilvl w:val="0"/>
          <w:numId w:val="10"/>
        </w:numPr>
        <w:autoSpaceDE w:val="0"/>
        <w:autoSpaceDN w:val="0"/>
        <w:adjustRightInd w:val="0"/>
        <w:spacing w:after="120" w:line="276" w:lineRule="auto"/>
        <w:ind w:left="3544" w:hanging="708"/>
        <w:jc w:val="both"/>
        <w:rPr>
          <w:rFonts w:ascii="Century Gothic" w:eastAsia="Calibri" w:hAnsi="Century Gothic" w:cs="Arial"/>
          <w:sz w:val="20"/>
          <w:szCs w:val="20"/>
          <w:lang w:eastAsia="ca-ES"/>
        </w:rPr>
      </w:pPr>
      <w:r w:rsidRPr="004E5B0E">
        <w:rPr>
          <w:rFonts w:ascii="Century Gothic" w:eastAsia="Calibri" w:hAnsi="Century Gothic" w:cs="Arial"/>
          <w:sz w:val="20"/>
          <w:szCs w:val="20"/>
          <w:lang w:eastAsia="ca-ES"/>
        </w:rPr>
        <w:t xml:space="preserve">Situació sobrevinguda </w:t>
      </w:r>
      <w:r w:rsidR="009E3716" w:rsidRPr="004E5B0E">
        <w:rPr>
          <w:rFonts w:ascii="Century Gothic" w:eastAsia="Calibri" w:hAnsi="Century Gothic" w:cs="Arial"/>
          <w:sz w:val="20"/>
          <w:szCs w:val="20"/>
          <w:lang w:eastAsia="ca-ES"/>
        </w:rPr>
        <w:t>que requereixi l’atenció dels serveis socials.</w:t>
      </w:r>
    </w:p>
    <w:p w:rsidR="00BE383C" w:rsidRPr="00195D84" w:rsidRDefault="00BE383C" w:rsidP="00A96637">
      <w:pPr>
        <w:autoSpaceDE w:val="0"/>
        <w:autoSpaceDN w:val="0"/>
        <w:adjustRightInd w:val="0"/>
        <w:spacing w:after="120" w:line="276" w:lineRule="auto"/>
        <w:ind w:left="2832"/>
        <w:rPr>
          <w:rFonts w:ascii="Century Gothic" w:eastAsia="Calibri" w:hAnsi="Century Gothic" w:cs="Arial"/>
          <w:lang w:eastAsia="ca-ES"/>
        </w:rPr>
      </w:pPr>
      <w:r w:rsidRPr="00F74F47">
        <w:rPr>
          <w:rFonts w:ascii="Century Gothic" w:eastAsia="Calibri" w:hAnsi="Century Gothic" w:cs="Arial"/>
          <w:lang w:eastAsia="ca-ES"/>
        </w:rPr>
        <w:t xml:space="preserve">Les </w:t>
      </w:r>
      <w:r w:rsidR="009E3716" w:rsidRPr="00F74F47">
        <w:rPr>
          <w:rFonts w:ascii="Century Gothic" w:eastAsia="Calibri" w:hAnsi="Century Gothic" w:cs="Arial"/>
          <w:lang w:eastAsia="ca-ES"/>
        </w:rPr>
        <w:t xml:space="preserve">persones </w:t>
      </w:r>
      <w:r w:rsidRPr="00F74F47">
        <w:rPr>
          <w:rFonts w:ascii="Century Gothic" w:eastAsia="Calibri" w:hAnsi="Century Gothic" w:cs="Arial"/>
          <w:lang w:eastAsia="ca-ES"/>
        </w:rPr>
        <w:t>responsa</w:t>
      </w:r>
      <w:r w:rsidR="00195D84" w:rsidRPr="00F74F47">
        <w:rPr>
          <w:rFonts w:ascii="Century Gothic" w:eastAsia="Calibri" w:hAnsi="Century Gothic" w:cs="Arial"/>
          <w:lang w:eastAsia="ca-ES"/>
        </w:rPr>
        <w:t xml:space="preserve">bles de Serveis Socials </w:t>
      </w:r>
      <w:r w:rsidRPr="00F74F47">
        <w:rPr>
          <w:rFonts w:ascii="Century Gothic" w:eastAsia="Calibri" w:hAnsi="Century Gothic" w:cs="Arial"/>
          <w:lang w:eastAsia="ca-ES"/>
        </w:rPr>
        <w:t>ser</w:t>
      </w:r>
      <w:r w:rsidR="000A1994" w:rsidRPr="00F74F47">
        <w:rPr>
          <w:rFonts w:ascii="Century Gothic" w:eastAsia="Calibri" w:hAnsi="Century Gothic" w:cs="Arial"/>
          <w:lang w:eastAsia="ca-ES"/>
        </w:rPr>
        <w:t>an</w:t>
      </w:r>
      <w:r w:rsidR="00034B3A">
        <w:rPr>
          <w:rFonts w:ascii="Century Gothic" w:eastAsia="Calibri" w:hAnsi="Century Gothic" w:cs="Arial"/>
          <w:lang w:eastAsia="ca-ES"/>
        </w:rPr>
        <w:t xml:space="preserve"> </w:t>
      </w:r>
      <w:r w:rsidR="009E3716" w:rsidRPr="00F74F47">
        <w:rPr>
          <w:rFonts w:ascii="Century Gothic" w:eastAsia="Calibri" w:hAnsi="Century Gothic" w:cs="Arial"/>
          <w:lang w:eastAsia="ca-ES"/>
        </w:rPr>
        <w:t>les</w:t>
      </w:r>
      <w:r w:rsidR="000A1994" w:rsidRPr="00F74F47">
        <w:rPr>
          <w:rFonts w:ascii="Century Gothic" w:eastAsia="Calibri" w:hAnsi="Century Gothic" w:cs="Arial"/>
          <w:lang w:eastAsia="ca-ES"/>
        </w:rPr>
        <w:t xml:space="preserve"> que </w:t>
      </w:r>
      <w:r w:rsidRPr="00F74F47">
        <w:rPr>
          <w:rFonts w:ascii="Century Gothic" w:eastAsia="Calibri" w:hAnsi="Century Gothic" w:cs="Arial"/>
          <w:lang w:eastAsia="ca-ES"/>
        </w:rPr>
        <w:t>present</w:t>
      </w:r>
      <w:r w:rsidR="000A1994" w:rsidRPr="00F74F47">
        <w:rPr>
          <w:rFonts w:ascii="Century Gothic" w:eastAsia="Calibri" w:hAnsi="Century Gothic" w:cs="Arial"/>
          <w:lang w:eastAsia="ca-ES"/>
        </w:rPr>
        <w:t>aran</w:t>
      </w:r>
      <w:r w:rsidR="00034B3A">
        <w:rPr>
          <w:rFonts w:ascii="Century Gothic" w:eastAsia="Calibri" w:hAnsi="Century Gothic" w:cs="Arial"/>
          <w:lang w:eastAsia="ca-ES"/>
        </w:rPr>
        <w:t xml:space="preserve"> </w:t>
      </w:r>
      <w:r w:rsidR="000A1994" w:rsidRPr="00F74F47">
        <w:rPr>
          <w:rFonts w:ascii="Century Gothic" w:eastAsia="Calibri" w:hAnsi="Century Gothic" w:cs="Arial"/>
          <w:lang w:eastAsia="ca-ES"/>
        </w:rPr>
        <w:t xml:space="preserve">al CCA </w:t>
      </w:r>
      <w:r w:rsidRPr="00F74F47">
        <w:rPr>
          <w:rFonts w:ascii="Century Gothic" w:eastAsia="Calibri" w:hAnsi="Century Gothic" w:cs="Arial"/>
          <w:lang w:eastAsia="ca-ES"/>
        </w:rPr>
        <w:t>l’info</w:t>
      </w:r>
      <w:r w:rsidR="0005214B" w:rsidRPr="00F74F47">
        <w:rPr>
          <w:rFonts w:ascii="Century Gothic" w:eastAsia="Calibri" w:hAnsi="Century Gothic" w:cs="Arial"/>
          <w:lang w:eastAsia="ca-ES"/>
        </w:rPr>
        <w:t xml:space="preserve">rme i la sol·licitud, juntament </w:t>
      </w:r>
      <w:r w:rsidRPr="00F74F47">
        <w:rPr>
          <w:rFonts w:ascii="Century Gothic" w:eastAsia="Calibri" w:hAnsi="Century Gothic" w:cs="Arial"/>
          <w:lang w:eastAsia="ca-ES"/>
        </w:rPr>
        <w:t xml:space="preserve">amb tots els documents que acreditin els fets </w:t>
      </w:r>
      <w:r w:rsidR="0005214B" w:rsidRPr="00F74F47">
        <w:rPr>
          <w:rFonts w:ascii="Century Gothic" w:eastAsia="Calibri" w:hAnsi="Century Gothic" w:cs="Arial"/>
          <w:lang w:eastAsia="ca-ES"/>
        </w:rPr>
        <w:t xml:space="preserve">causants i tota la documentació </w:t>
      </w:r>
      <w:r w:rsidRPr="00F74F47">
        <w:rPr>
          <w:rFonts w:ascii="Century Gothic" w:eastAsia="Calibri" w:hAnsi="Century Gothic" w:cs="Arial"/>
          <w:lang w:eastAsia="ca-ES"/>
        </w:rPr>
        <w:t>econòmica per tal de determinar els nous rendiments de la unitat familiar.</w:t>
      </w:r>
      <w:r w:rsidR="00F74F47">
        <w:rPr>
          <w:rFonts w:ascii="Century Gothic" w:eastAsia="Calibri" w:hAnsi="Century Gothic" w:cs="Arial"/>
          <w:lang w:eastAsia="ca-ES"/>
        </w:rPr>
        <w:t xml:space="preserve"> </w:t>
      </w:r>
    </w:p>
    <w:p w:rsidR="00BE383C" w:rsidRDefault="00BE383C" w:rsidP="00A96637">
      <w:pPr>
        <w:autoSpaceDE w:val="0"/>
        <w:autoSpaceDN w:val="0"/>
        <w:adjustRightInd w:val="0"/>
        <w:spacing w:after="120" w:line="276" w:lineRule="auto"/>
        <w:ind w:left="2832"/>
        <w:rPr>
          <w:rFonts w:ascii="Century Gothic" w:eastAsia="Calibri" w:hAnsi="Century Gothic" w:cs="Arial"/>
          <w:lang w:eastAsia="ca-ES"/>
        </w:rPr>
      </w:pPr>
      <w:r w:rsidRPr="00195D84">
        <w:rPr>
          <w:rFonts w:ascii="Century Gothic" w:eastAsia="Calibri" w:hAnsi="Century Gothic" w:cs="Arial"/>
          <w:lang w:eastAsia="ca-ES"/>
        </w:rPr>
        <w:t>Les famílies que compleixin algun d’aquests supòsi</w:t>
      </w:r>
      <w:r w:rsidR="000A1994">
        <w:rPr>
          <w:rFonts w:ascii="Century Gothic" w:eastAsia="Calibri" w:hAnsi="Century Gothic" w:cs="Arial"/>
          <w:lang w:eastAsia="ca-ES"/>
        </w:rPr>
        <w:t>ts però que no estiguin en</w:t>
      </w:r>
      <w:r w:rsidR="0005214B">
        <w:rPr>
          <w:rFonts w:ascii="Century Gothic" w:eastAsia="Calibri" w:hAnsi="Century Gothic" w:cs="Arial"/>
          <w:lang w:eastAsia="ca-ES"/>
        </w:rPr>
        <w:t xml:space="preserve"> seguiment </w:t>
      </w:r>
      <w:r w:rsidRPr="00195D84">
        <w:rPr>
          <w:rFonts w:ascii="Century Gothic" w:eastAsia="Calibri" w:hAnsi="Century Gothic" w:cs="Arial"/>
          <w:lang w:eastAsia="ca-ES"/>
        </w:rPr>
        <w:t>de</w:t>
      </w:r>
      <w:r w:rsidR="000A1994">
        <w:rPr>
          <w:rFonts w:ascii="Century Gothic" w:eastAsia="Calibri" w:hAnsi="Century Gothic" w:cs="Arial"/>
          <w:lang w:eastAsia="ca-ES"/>
        </w:rPr>
        <w:t>ls</w:t>
      </w:r>
      <w:r w:rsidRPr="00195D84">
        <w:rPr>
          <w:rFonts w:ascii="Century Gothic" w:eastAsia="Calibri" w:hAnsi="Century Gothic" w:cs="Arial"/>
          <w:lang w:eastAsia="ca-ES"/>
        </w:rPr>
        <w:t xml:space="preserve"> Serveis Socials Bàsics, hauran de presentar la sol·licitud </w:t>
      </w:r>
      <w:r w:rsidR="0005214B">
        <w:rPr>
          <w:rFonts w:ascii="Century Gothic" w:eastAsia="Calibri" w:hAnsi="Century Gothic" w:cs="Arial"/>
          <w:lang w:eastAsia="ca-ES"/>
        </w:rPr>
        <w:t xml:space="preserve">i tota la documentació </w:t>
      </w:r>
      <w:r w:rsidRPr="00195D84">
        <w:rPr>
          <w:rFonts w:ascii="Century Gothic" w:eastAsia="Calibri" w:hAnsi="Century Gothic" w:cs="Arial"/>
          <w:lang w:eastAsia="ca-ES"/>
        </w:rPr>
        <w:t xml:space="preserve">directament al </w:t>
      </w:r>
      <w:r w:rsidR="000A1994">
        <w:rPr>
          <w:rFonts w:ascii="Century Gothic" w:eastAsia="Calibri" w:hAnsi="Century Gothic" w:cs="Arial"/>
          <w:lang w:eastAsia="ca-ES"/>
        </w:rPr>
        <w:t>Departament</w:t>
      </w:r>
      <w:r w:rsidRPr="00195D84">
        <w:rPr>
          <w:rFonts w:ascii="Century Gothic" w:eastAsia="Calibri" w:hAnsi="Century Gothic" w:cs="Arial"/>
          <w:lang w:eastAsia="ca-ES"/>
        </w:rPr>
        <w:t xml:space="preserve"> d’Ensenyament del </w:t>
      </w:r>
      <w:r w:rsidR="000A1994">
        <w:rPr>
          <w:rFonts w:ascii="Century Gothic" w:eastAsia="Calibri" w:hAnsi="Century Gothic" w:cs="Arial"/>
          <w:lang w:eastAsia="ca-ES"/>
        </w:rPr>
        <w:t>CCA</w:t>
      </w:r>
      <w:r w:rsidR="00D03F57">
        <w:rPr>
          <w:rFonts w:ascii="Century Gothic" w:eastAsia="Calibri" w:hAnsi="Century Gothic" w:cs="Arial"/>
          <w:lang w:eastAsia="ca-ES"/>
        </w:rPr>
        <w:t>.</w:t>
      </w:r>
    </w:p>
    <w:p w:rsidR="00BE383C" w:rsidRPr="00702E5A" w:rsidRDefault="00BE383C" w:rsidP="00F43A28">
      <w:pPr>
        <w:autoSpaceDE w:val="0"/>
        <w:autoSpaceDN w:val="0"/>
        <w:adjustRightInd w:val="0"/>
        <w:spacing w:after="120" w:line="276" w:lineRule="auto"/>
        <w:ind w:left="1843"/>
        <w:rPr>
          <w:rFonts w:ascii="Century Gothic" w:eastAsia="Calibri" w:hAnsi="Century Gothic" w:cs="Arial"/>
          <w:lang w:eastAsia="ca-ES"/>
        </w:rPr>
      </w:pPr>
      <w:r w:rsidRPr="00702E5A">
        <w:rPr>
          <w:rFonts w:ascii="Century Gothic" w:eastAsia="Calibri" w:hAnsi="Century Gothic" w:cs="Arial"/>
          <w:lang w:eastAsia="ca-ES"/>
        </w:rPr>
        <w:t>Qualsevol sol·licitud</w:t>
      </w:r>
      <w:r w:rsidR="00195D84" w:rsidRPr="00702E5A">
        <w:rPr>
          <w:rFonts w:ascii="Century Gothic" w:eastAsia="Calibri" w:hAnsi="Century Gothic" w:cs="Arial"/>
          <w:lang w:eastAsia="ca-ES"/>
        </w:rPr>
        <w:t xml:space="preserve"> que no compleixi alguna d’aquestes condicions no serà admesa.</w:t>
      </w:r>
    </w:p>
    <w:p w:rsidR="00195D84" w:rsidRPr="00527F8E" w:rsidRDefault="00195D84" w:rsidP="00863EFA">
      <w:pPr>
        <w:pStyle w:val="Prrafodelista"/>
        <w:numPr>
          <w:ilvl w:val="1"/>
          <w:numId w:val="35"/>
        </w:numPr>
        <w:autoSpaceDE w:val="0"/>
        <w:autoSpaceDN w:val="0"/>
        <w:adjustRightInd w:val="0"/>
        <w:spacing w:after="120" w:line="276" w:lineRule="auto"/>
        <w:ind w:left="1134" w:hanging="567"/>
        <w:jc w:val="both"/>
        <w:rPr>
          <w:rFonts w:ascii="Century Gothic" w:eastAsia="Calibri" w:hAnsi="Century Gothic" w:cs="Arial"/>
          <w:b/>
          <w:sz w:val="20"/>
          <w:lang w:eastAsia="ca-ES"/>
        </w:rPr>
      </w:pPr>
      <w:r w:rsidRPr="00527F8E">
        <w:rPr>
          <w:rFonts w:ascii="Century Gothic" w:eastAsia="Calibri" w:hAnsi="Century Gothic" w:cs="Arial"/>
          <w:b/>
          <w:sz w:val="20"/>
          <w:lang w:eastAsia="ca-ES"/>
        </w:rPr>
        <w:t>La presentació de la sol·licitud per a l’obtenció de l’ajut pressuposa el coneixement i l’acceptació d’aquestes bases.</w:t>
      </w:r>
    </w:p>
    <w:p w:rsidR="00195D84" w:rsidRPr="00527F8E" w:rsidRDefault="00195D84" w:rsidP="00863EFA">
      <w:pPr>
        <w:pStyle w:val="Prrafodelista"/>
        <w:numPr>
          <w:ilvl w:val="1"/>
          <w:numId w:val="35"/>
        </w:numPr>
        <w:autoSpaceDE w:val="0"/>
        <w:autoSpaceDN w:val="0"/>
        <w:adjustRightInd w:val="0"/>
        <w:spacing w:line="276" w:lineRule="auto"/>
        <w:ind w:left="1134" w:hanging="567"/>
        <w:jc w:val="both"/>
        <w:rPr>
          <w:rFonts w:ascii="Century Gothic" w:eastAsia="Calibri" w:hAnsi="Century Gothic" w:cs="Arial"/>
          <w:b/>
          <w:sz w:val="16"/>
          <w:lang w:eastAsia="ca-ES"/>
        </w:rPr>
      </w:pPr>
      <w:r w:rsidRPr="00527F8E">
        <w:rPr>
          <w:rFonts w:ascii="Century Gothic" w:eastAsia="Calibri" w:hAnsi="Century Gothic" w:cs="Arial"/>
          <w:b/>
          <w:sz w:val="20"/>
          <w:lang w:eastAsia="ca-ES"/>
        </w:rPr>
        <w:t>Esmena a la sol·licitud.</w:t>
      </w:r>
    </w:p>
    <w:p w:rsidR="00195D84" w:rsidRPr="00195D84" w:rsidRDefault="00195D84" w:rsidP="00FE60E1">
      <w:pPr>
        <w:autoSpaceDE w:val="0"/>
        <w:autoSpaceDN w:val="0"/>
        <w:adjustRightInd w:val="0"/>
        <w:spacing w:after="120" w:line="276" w:lineRule="auto"/>
        <w:ind w:left="1134"/>
        <w:rPr>
          <w:rFonts w:ascii="Century Gothic" w:eastAsia="Calibri" w:hAnsi="Century Gothic" w:cs="Arial"/>
          <w:lang w:eastAsia="ca-ES"/>
        </w:rPr>
      </w:pPr>
      <w:r w:rsidRPr="00195D84">
        <w:rPr>
          <w:rFonts w:ascii="Century Gothic" w:eastAsia="Calibri" w:hAnsi="Century Gothic" w:cs="Arial"/>
          <w:lang w:eastAsia="ca-ES"/>
        </w:rPr>
        <w:t>En cas que la sol·licitud sigui incorrecta, incom</w:t>
      </w:r>
      <w:r>
        <w:rPr>
          <w:rFonts w:ascii="Century Gothic" w:eastAsia="Calibri" w:hAnsi="Century Gothic" w:cs="Arial"/>
          <w:lang w:eastAsia="ca-ES"/>
        </w:rPr>
        <w:t xml:space="preserve">pleta o manqui documentació, el </w:t>
      </w:r>
      <w:r w:rsidR="00832FA7">
        <w:rPr>
          <w:rFonts w:ascii="Century Gothic" w:eastAsia="Calibri" w:hAnsi="Century Gothic" w:cs="Arial"/>
          <w:lang w:eastAsia="ca-ES"/>
        </w:rPr>
        <w:t>CCA</w:t>
      </w:r>
      <w:r w:rsidRPr="00195D84">
        <w:rPr>
          <w:rFonts w:ascii="Century Gothic" w:eastAsia="Calibri" w:hAnsi="Century Gothic" w:cs="Arial"/>
          <w:lang w:eastAsia="ca-ES"/>
        </w:rPr>
        <w:t xml:space="preserve"> comunicarà a les persones int</w:t>
      </w:r>
      <w:r>
        <w:rPr>
          <w:rFonts w:ascii="Century Gothic" w:eastAsia="Calibri" w:hAnsi="Century Gothic" w:cs="Arial"/>
          <w:lang w:eastAsia="ca-ES"/>
        </w:rPr>
        <w:t xml:space="preserve">eressades, perquè en el termini </w:t>
      </w:r>
      <w:r w:rsidRPr="00195D84">
        <w:rPr>
          <w:rFonts w:ascii="Century Gothic" w:eastAsia="Calibri" w:hAnsi="Century Gothic" w:cs="Arial"/>
          <w:lang w:eastAsia="ca-ES"/>
        </w:rPr>
        <w:t xml:space="preserve">màxim de 10 dies hàbils, </w:t>
      </w:r>
      <w:r w:rsidRPr="00195D84">
        <w:rPr>
          <w:rFonts w:ascii="Century Gothic" w:eastAsia="Calibri" w:hAnsi="Century Gothic" w:cs="Arial"/>
          <w:lang w:eastAsia="ca-ES"/>
        </w:rPr>
        <w:lastRenderedPageBreak/>
        <w:t>esmenin o completin la d</w:t>
      </w:r>
      <w:r>
        <w:rPr>
          <w:rFonts w:ascii="Century Gothic" w:eastAsia="Calibri" w:hAnsi="Century Gothic" w:cs="Arial"/>
          <w:lang w:eastAsia="ca-ES"/>
        </w:rPr>
        <w:t xml:space="preserve">ocumentació requerida. La manca </w:t>
      </w:r>
      <w:r w:rsidRPr="00195D84">
        <w:rPr>
          <w:rFonts w:ascii="Century Gothic" w:eastAsia="Calibri" w:hAnsi="Century Gothic" w:cs="Arial"/>
          <w:lang w:eastAsia="ca-ES"/>
        </w:rPr>
        <w:t>de compliment d’aquest requeriment en el</w:t>
      </w:r>
      <w:r>
        <w:rPr>
          <w:rFonts w:ascii="Century Gothic" w:eastAsia="Calibri" w:hAnsi="Century Gothic" w:cs="Arial"/>
          <w:lang w:eastAsia="ca-ES"/>
        </w:rPr>
        <w:t xml:space="preserve"> termini esmentat comportarà </w:t>
      </w:r>
      <w:r w:rsidR="00ED0338">
        <w:rPr>
          <w:rFonts w:ascii="Century Gothic" w:eastAsia="Calibri" w:hAnsi="Century Gothic" w:cs="Arial"/>
          <w:lang w:eastAsia="ca-ES"/>
        </w:rPr>
        <w:t>no donar curs a</w:t>
      </w:r>
      <w:r w:rsidRPr="00195D84">
        <w:rPr>
          <w:rFonts w:ascii="Century Gothic" w:eastAsia="Calibri" w:hAnsi="Century Gothic" w:cs="Arial"/>
          <w:lang w:eastAsia="ca-ES"/>
        </w:rPr>
        <w:t xml:space="preserve"> l</w:t>
      </w:r>
      <w:r w:rsidR="00FD32B7">
        <w:rPr>
          <w:rFonts w:ascii="Century Gothic" w:eastAsia="Calibri" w:hAnsi="Century Gothic" w:cs="Arial"/>
          <w:lang w:eastAsia="ca-ES"/>
        </w:rPr>
        <w:t xml:space="preserve">a </w:t>
      </w:r>
      <w:r w:rsidRPr="00195D84">
        <w:rPr>
          <w:rFonts w:ascii="Century Gothic" w:eastAsia="Calibri" w:hAnsi="Century Gothic" w:cs="Arial"/>
          <w:lang w:eastAsia="ca-ES"/>
        </w:rPr>
        <w:t>sol·licit</w:t>
      </w:r>
      <w:r w:rsidR="00FD32B7">
        <w:rPr>
          <w:rFonts w:ascii="Century Gothic" w:eastAsia="Calibri" w:hAnsi="Century Gothic" w:cs="Arial"/>
          <w:lang w:eastAsia="ca-ES"/>
        </w:rPr>
        <w:t>ud</w:t>
      </w:r>
      <w:r w:rsidRPr="00195D84">
        <w:rPr>
          <w:rFonts w:ascii="Century Gothic" w:eastAsia="Calibri" w:hAnsi="Century Gothic" w:cs="Arial"/>
          <w:lang w:eastAsia="ca-ES"/>
        </w:rPr>
        <w:t>.</w:t>
      </w:r>
    </w:p>
    <w:p w:rsidR="00195D84" w:rsidRPr="00195D84" w:rsidRDefault="00195D84" w:rsidP="00FE60E1">
      <w:pPr>
        <w:autoSpaceDE w:val="0"/>
        <w:autoSpaceDN w:val="0"/>
        <w:adjustRightInd w:val="0"/>
        <w:spacing w:after="120" w:line="276" w:lineRule="auto"/>
        <w:ind w:left="1134"/>
        <w:rPr>
          <w:rFonts w:ascii="Century Gothic" w:eastAsia="Calibri" w:hAnsi="Century Gothic" w:cs="Arial"/>
          <w:lang w:eastAsia="ca-ES"/>
        </w:rPr>
      </w:pPr>
      <w:r w:rsidRPr="00195D84">
        <w:rPr>
          <w:rFonts w:ascii="Century Gothic" w:eastAsia="Calibri" w:hAnsi="Century Gothic" w:cs="Arial"/>
          <w:lang w:eastAsia="ca-ES"/>
        </w:rPr>
        <w:t xml:space="preserve">Les persones interessades hauran d’aportar </w:t>
      </w:r>
      <w:r>
        <w:rPr>
          <w:rFonts w:ascii="Century Gothic" w:eastAsia="Calibri" w:hAnsi="Century Gothic" w:cs="Arial"/>
          <w:lang w:eastAsia="ca-ES"/>
        </w:rPr>
        <w:t xml:space="preserve">dins el termini la documentació </w:t>
      </w:r>
      <w:r w:rsidRPr="00195D84">
        <w:rPr>
          <w:rFonts w:ascii="Century Gothic" w:eastAsia="Calibri" w:hAnsi="Century Gothic" w:cs="Arial"/>
          <w:lang w:eastAsia="ca-ES"/>
        </w:rPr>
        <w:t>requerida al registre general d’en</w:t>
      </w:r>
      <w:r>
        <w:rPr>
          <w:rFonts w:ascii="Century Gothic" w:eastAsia="Calibri" w:hAnsi="Century Gothic" w:cs="Arial"/>
          <w:lang w:eastAsia="ca-ES"/>
        </w:rPr>
        <w:t xml:space="preserve">trada del </w:t>
      </w:r>
      <w:r w:rsidR="00832FA7">
        <w:rPr>
          <w:rFonts w:ascii="Century Gothic" w:eastAsia="Calibri" w:hAnsi="Century Gothic" w:cs="Arial"/>
          <w:lang w:eastAsia="ca-ES"/>
        </w:rPr>
        <w:t>CCA</w:t>
      </w:r>
      <w:r w:rsidRPr="00195D84">
        <w:rPr>
          <w:rFonts w:ascii="Century Gothic" w:eastAsia="Calibri" w:hAnsi="Century Gothic" w:cs="Arial"/>
          <w:lang w:eastAsia="ca-ES"/>
        </w:rPr>
        <w:t>.</w:t>
      </w:r>
    </w:p>
    <w:p w:rsidR="00195D84" w:rsidRPr="00527F8E" w:rsidRDefault="00195D84" w:rsidP="00863EFA">
      <w:pPr>
        <w:pStyle w:val="Prrafodelista"/>
        <w:numPr>
          <w:ilvl w:val="1"/>
          <w:numId w:val="35"/>
        </w:numPr>
        <w:autoSpaceDE w:val="0"/>
        <w:autoSpaceDN w:val="0"/>
        <w:adjustRightInd w:val="0"/>
        <w:spacing w:after="120" w:line="276" w:lineRule="auto"/>
        <w:ind w:left="1134" w:hanging="567"/>
        <w:jc w:val="both"/>
        <w:rPr>
          <w:rFonts w:ascii="Century Gothic" w:eastAsia="Calibri" w:hAnsi="Century Gothic" w:cs="Arial"/>
          <w:b/>
          <w:sz w:val="20"/>
          <w:lang w:eastAsia="ca-ES"/>
        </w:rPr>
      </w:pPr>
      <w:r w:rsidRPr="00527F8E">
        <w:rPr>
          <w:rFonts w:ascii="Century Gothic" w:eastAsia="Calibri" w:hAnsi="Century Gothic" w:cs="Arial"/>
          <w:b/>
          <w:sz w:val="20"/>
          <w:lang w:eastAsia="ca-ES"/>
        </w:rPr>
        <w:t>Documents aportats per les persones interessades al procediment administratiu.</w:t>
      </w:r>
    </w:p>
    <w:p w:rsidR="00195D84" w:rsidRDefault="00195D84" w:rsidP="00FE60E1">
      <w:pPr>
        <w:autoSpaceDE w:val="0"/>
        <w:autoSpaceDN w:val="0"/>
        <w:adjustRightInd w:val="0"/>
        <w:spacing w:after="120" w:line="276" w:lineRule="auto"/>
        <w:ind w:left="1134"/>
        <w:rPr>
          <w:rFonts w:ascii="Century Gothic" w:eastAsia="Calibri" w:hAnsi="Century Gothic" w:cs="Arial"/>
          <w:lang w:eastAsia="ca-ES"/>
        </w:rPr>
      </w:pPr>
      <w:r w:rsidRPr="00195D84">
        <w:rPr>
          <w:rFonts w:ascii="Century Gothic" w:eastAsia="Calibri" w:hAnsi="Century Gothic" w:cs="Arial"/>
          <w:lang w:eastAsia="ca-ES"/>
        </w:rPr>
        <w:t>D’acord amb l’article 28.2 de la Llei 39/2015,</w:t>
      </w:r>
      <w:r w:rsidR="001C1224">
        <w:rPr>
          <w:rFonts w:ascii="Century Gothic" w:eastAsia="Calibri" w:hAnsi="Century Gothic" w:cs="Arial"/>
          <w:lang w:eastAsia="ca-ES"/>
        </w:rPr>
        <w:t xml:space="preserve"> d’1 d’octubre, del Procediment </w:t>
      </w:r>
      <w:r w:rsidRPr="00195D84">
        <w:rPr>
          <w:rFonts w:ascii="Century Gothic" w:eastAsia="Calibri" w:hAnsi="Century Gothic" w:cs="Arial"/>
          <w:lang w:eastAsia="ca-ES"/>
        </w:rPr>
        <w:t>Administratiu Comú de les Administracions Públique</w:t>
      </w:r>
      <w:r w:rsidR="001C1224">
        <w:rPr>
          <w:rFonts w:ascii="Century Gothic" w:eastAsia="Calibri" w:hAnsi="Century Gothic" w:cs="Arial"/>
          <w:lang w:eastAsia="ca-ES"/>
        </w:rPr>
        <w:t xml:space="preserve">s, les persones interessades no </w:t>
      </w:r>
      <w:r w:rsidRPr="00195D84">
        <w:rPr>
          <w:rFonts w:ascii="Century Gothic" w:eastAsia="Calibri" w:hAnsi="Century Gothic" w:cs="Arial"/>
          <w:lang w:eastAsia="ca-ES"/>
        </w:rPr>
        <w:t>estan obligades a aportar documents que hagi el</w:t>
      </w:r>
      <w:r w:rsidR="001C1224">
        <w:rPr>
          <w:rFonts w:ascii="Century Gothic" w:eastAsia="Calibri" w:hAnsi="Century Gothic" w:cs="Arial"/>
          <w:lang w:eastAsia="ca-ES"/>
        </w:rPr>
        <w:t xml:space="preserve">aborat qualsevol </w:t>
      </w:r>
      <w:r w:rsidR="003C0DA1">
        <w:rPr>
          <w:rFonts w:ascii="Century Gothic" w:eastAsia="Calibri" w:hAnsi="Century Gothic" w:cs="Arial"/>
          <w:lang w:eastAsia="ca-ES"/>
        </w:rPr>
        <w:t>a</w:t>
      </w:r>
      <w:r w:rsidR="001C1224">
        <w:rPr>
          <w:rFonts w:ascii="Century Gothic" w:eastAsia="Calibri" w:hAnsi="Century Gothic" w:cs="Arial"/>
          <w:lang w:eastAsia="ca-ES"/>
        </w:rPr>
        <w:t xml:space="preserve">dministració, </w:t>
      </w:r>
      <w:r w:rsidRPr="00195D84">
        <w:rPr>
          <w:rFonts w:ascii="Century Gothic" w:eastAsia="Calibri" w:hAnsi="Century Gothic" w:cs="Arial"/>
          <w:lang w:eastAsia="ca-ES"/>
        </w:rPr>
        <w:t>independentment del fet que la presentació dels docu</w:t>
      </w:r>
      <w:r w:rsidR="001C1224">
        <w:rPr>
          <w:rFonts w:ascii="Century Gothic" w:eastAsia="Calibri" w:hAnsi="Century Gothic" w:cs="Arial"/>
          <w:lang w:eastAsia="ca-ES"/>
        </w:rPr>
        <w:t xml:space="preserve">ments esmentats tingui caràcter </w:t>
      </w:r>
      <w:r w:rsidRPr="00195D84">
        <w:rPr>
          <w:rFonts w:ascii="Century Gothic" w:eastAsia="Calibri" w:hAnsi="Century Gothic" w:cs="Arial"/>
          <w:lang w:eastAsia="ca-ES"/>
        </w:rPr>
        <w:t>preceptiu o facultatiu en el procediment de què e</w:t>
      </w:r>
      <w:r w:rsidR="001C1224">
        <w:rPr>
          <w:rFonts w:ascii="Century Gothic" w:eastAsia="Calibri" w:hAnsi="Century Gothic" w:cs="Arial"/>
          <w:lang w:eastAsia="ca-ES"/>
        </w:rPr>
        <w:t xml:space="preserve">s tracti, sempre que la persona </w:t>
      </w:r>
      <w:r w:rsidRPr="00195D84">
        <w:rPr>
          <w:rFonts w:ascii="Century Gothic" w:eastAsia="Calibri" w:hAnsi="Century Gothic" w:cs="Arial"/>
          <w:lang w:eastAsia="ca-ES"/>
        </w:rPr>
        <w:t>interessada hagi expressat el seu consentiment perquè</w:t>
      </w:r>
      <w:r w:rsidR="001C1224">
        <w:rPr>
          <w:rFonts w:ascii="Century Gothic" w:eastAsia="Calibri" w:hAnsi="Century Gothic" w:cs="Arial"/>
          <w:lang w:eastAsia="ca-ES"/>
        </w:rPr>
        <w:t xml:space="preserve"> es consultin o sol·licitin. Es </w:t>
      </w:r>
      <w:r w:rsidRPr="00195D84">
        <w:rPr>
          <w:rFonts w:ascii="Century Gothic" w:eastAsia="Calibri" w:hAnsi="Century Gothic" w:cs="Arial"/>
          <w:lang w:eastAsia="ca-ES"/>
        </w:rPr>
        <w:t>presumeix que la consulta o l’obtenció és autoritzad</w:t>
      </w:r>
      <w:r w:rsidR="001C1224">
        <w:rPr>
          <w:rFonts w:ascii="Century Gothic" w:eastAsia="Calibri" w:hAnsi="Century Gothic" w:cs="Arial"/>
          <w:lang w:eastAsia="ca-ES"/>
        </w:rPr>
        <w:t xml:space="preserve">a per les persones interessades </w:t>
      </w:r>
      <w:r w:rsidRPr="00195D84">
        <w:rPr>
          <w:rFonts w:ascii="Century Gothic" w:eastAsia="Calibri" w:hAnsi="Century Gothic" w:cs="Arial"/>
          <w:lang w:eastAsia="ca-ES"/>
        </w:rPr>
        <w:t xml:space="preserve">llevat que al procediment hi consti la seva oposició </w:t>
      </w:r>
      <w:r w:rsidR="001C1224">
        <w:rPr>
          <w:rFonts w:ascii="Century Gothic" w:eastAsia="Calibri" w:hAnsi="Century Gothic" w:cs="Arial"/>
          <w:lang w:eastAsia="ca-ES"/>
        </w:rPr>
        <w:t xml:space="preserve">expressa o que la llei especial </w:t>
      </w:r>
      <w:r w:rsidRPr="00195D84">
        <w:rPr>
          <w:rFonts w:ascii="Century Gothic" w:eastAsia="Calibri" w:hAnsi="Century Gothic" w:cs="Arial"/>
          <w:lang w:eastAsia="ca-ES"/>
        </w:rPr>
        <w:t>aplicable requereixi un consentiment exprés.</w:t>
      </w:r>
    </w:p>
    <w:p w:rsidR="00195D84" w:rsidRDefault="00195D84" w:rsidP="00FE60E1">
      <w:pPr>
        <w:autoSpaceDE w:val="0"/>
        <w:autoSpaceDN w:val="0"/>
        <w:adjustRightInd w:val="0"/>
        <w:spacing w:after="120" w:line="276" w:lineRule="auto"/>
        <w:ind w:left="1134"/>
        <w:rPr>
          <w:rFonts w:ascii="Century Gothic" w:eastAsia="Calibri" w:hAnsi="Century Gothic" w:cs="Arial"/>
          <w:lang w:eastAsia="ca-ES"/>
        </w:rPr>
      </w:pPr>
      <w:r w:rsidRPr="00195D84">
        <w:rPr>
          <w:rFonts w:ascii="Century Gothic" w:eastAsia="Calibri" w:hAnsi="Century Gothic" w:cs="Arial"/>
          <w:lang w:eastAsia="ca-ES"/>
        </w:rPr>
        <w:t xml:space="preserve">La presentació de la sol·licitud comporta autoritzar </w:t>
      </w:r>
      <w:r w:rsidR="00710634">
        <w:rPr>
          <w:rFonts w:ascii="Century Gothic" w:eastAsia="Calibri" w:hAnsi="Century Gothic" w:cs="Arial"/>
          <w:lang w:eastAsia="ca-ES"/>
        </w:rPr>
        <w:t>–</w:t>
      </w:r>
      <w:r w:rsidRPr="00195D84">
        <w:rPr>
          <w:rFonts w:ascii="Century Gothic" w:eastAsia="Calibri" w:hAnsi="Century Gothic" w:cs="Arial"/>
          <w:lang w:eastAsia="ca-ES"/>
        </w:rPr>
        <w:t>d’acord amb el pr</w:t>
      </w:r>
      <w:r w:rsidR="001C1224">
        <w:rPr>
          <w:rFonts w:ascii="Century Gothic" w:eastAsia="Calibri" w:hAnsi="Century Gothic" w:cs="Arial"/>
          <w:lang w:eastAsia="ca-ES"/>
        </w:rPr>
        <w:t xml:space="preserve">evist a l’article </w:t>
      </w:r>
      <w:r w:rsidRPr="00195D84">
        <w:rPr>
          <w:rFonts w:ascii="Century Gothic" w:eastAsia="Calibri" w:hAnsi="Century Gothic" w:cs="Arial"/>
          <w:lang w:eastAsia="ca-ES"/>
        </w:rPr>
        <w:t>28 de la Llei 39/2015, d’1 de octubre, del Proced</w:t>
      </w:r>
      <w:r w:rsidR="001C1224">
        <w:rPr>
          <w:rFonts w:ascii="Century Gothic" w:eastAsia="Calibri" w:hAnsi="Century Gothic" w:cs="Arial"/>
          <w:lang w:eastAsia="ca-ES"/>
        </w:rPr>
        <w:t xml:space="preserve">iment Administratiu Comú de las </w:t>
      </w:r>
      <w:r w:rsidRPr="00195D84">
        <w:rPr>
          <w:rFonts w:ascii="Century Gothic" w:eastAsia="Calibri" w:hAnsi="Century Gothic" w:cs="Arial"/>
          <w:lang w:eastAsia="ca-ES"/>
        </w:rPr>
        <w:t>Administracions Públiques</w:t>
      </w:r>
      <w:r w:rsidR="00710634">
        <w:rPr>
          <w:rFonts w:ascii="Century Gothic" w:eastAsia="Calibri" w:hAnsi="Century Gothic" w:cs="Arial"/>
          <w:lang w:eastAsia="ca-ES"/>
        </w:rPr>
        <w:t>–</w:t>
      </w:r>
      <w:r w:rsidRPr="00195D84">
        <w:rPr>
          <w:rFonts w:ascii="Century Gothic" w:eastAsia="Calibri" w:hAnsi="Century Gothic" w:cs="Arial"/>
          <w:lang w:eastAsia="ca-ES"/>
        </w:rPr>
        <w:t xml:space="preserve"> el</w:t>
      </w:r>
      <w:r w:rsidR="00882590">
        <w:rPr>
          <w:rFonts w:ascii="Century Gothic" w:eastAsia="Calibri" w:hAnsi="Century Gothic" w:cs="Arial"/>
          <w:lang w:eastAsia="ca-ES"/>
        </w:rPr>
        <w:t xml:space="preserve"> </w:t>
      </w:r>
      <w:r w:rsidRPr="00195D84">
        <w:rPr>
          <w:rFonts w:ascii="Century Gothic" w:eastAsia="Calibri" w:hAnsi="Century Gothic" w:cs="Arial"/>
          <w:lang w:eastAsia="ca-ES"/>
        </w:rPr>
        <w:t xml:space="preserve">Consell Comarcal de </w:t>
      </w:r>
      <w:r>
        <w:rPr>
          <w:rFonts w:ascii="Century Gothic" w:eastAsia="Calibri" w:hAnsi="Century Gothic" w:cs="Arial"/>
          <w:lang w:eastAsia="ca-ES"/>
        </w:rPr>
        <w:t>l’Anoia</w:t>
      </w:r>
      <w:r w:rsidR="001C1224">
        <w:rPr>
          <w:rFonts w:ascii="Century Gothic" w:eastAsia="Calibri" w:hAnsi="Century Gothic" w:cs="Arial"/>
          <w:lang w:eastAsia="ca-ES"/>
        </w:rPr>
        <w:t xml:space="preserve"> i el Departament </w:t>
      </w:r>
      <w:r w:rsidRPr="00195D84">
        <w:rPr>
          <w:rFonts w:ascii="Century Gothic" w:eastAsia="Calibri" w:hAnsi="Century Gothic" w:cs="Arial"/>
          <w:lang w:eastAsia="ca-ES"/>
        </w:rPr>
        <w:t>d’E</w:t>
      </w:r>
      <w:r w:rsidR="00E36336">
        <w:rPr>
          <w:rFonts w:ascii="Century Gothic" w:eastAsia="Calibri" w:hAnsi="Century Gothic" w:cs="Arial"/>
          <w:lang w:eastAsia="ca-ES"/>
        </w:rPr>
        <w:t>ducació</w:t>
      </w:r>
      <w:r w:rsidRPr="00195D84">
        <w:rPr>
          <w:rFonts w:ascii="Century Gothic" w:eastAsia="Calibri" w:hAnsi="Century Gothic" w:cs="Arial"/>
          <w:lang w:eastAsia="ca-ES"/>
        </w:rPr>
        <w:t xml:space="preserve"> de la Generalitat de Cat</w:t>
      </w:r>
      <w:r w:rsidR="001C1224">
        <w:rPr>
          <w:rFonts w:ascii="Century Gothic" w:eastAsia="Calibri" w:hAnsi="Century Gothic" w:cs="Arial"/>
          <w:lang w:eastAsia="ca-ES"/>
        </w:rPr>
        <w:t xml:space="preserve">alunya a poder obtenir d'altres </w:t>
      </w:r>
      <w:r w:rsidRPr="00195D84">
        <w:rPr>
          <w:rFonts w:ascii="Century Gothic" w:eastAsia="Calibri" w:hAnsi="Century Gothic" w:cs="Arial"/>
          <w:lang w:eastAsia="ca-ES"/>
        </w:rPr>
        <w:t>administracions públiques les dades que siguin precis</w:t>
      </w:r>
      <w:r w:rsidR="001C1224">
        <w:rPr>
          <w:rFonts w:ascii="Century Gothic" w:eastAsia="Calibri" w:hAnsi="Century Gothic" w:cs="Arial"/>
          <w:lang w:eastAsia="ca-ES"/>
        </w:rPr>
        <w:t xml:space="preserve">es per a determinar, conèixer i </w:t>
      </w:r>
      <w:r w:rsidRPr="00195D84">
        <w:rPr>
          <w:rFonts w:ascii="Century Gothic" w:eastAsia="Calibri" w:hAnsi="Century Gothic" w:cs="Arial"/>
          <w:lang w:eastAsia="ca-ES"/>
        </w:rPr>
        <w:t>comprovar totes les que tenen a veure amb la identific</w:t>
      </w:r>
      <w:r w:rsidR="001C1224">
        <w:rPr>
          <w:rFonts w:ascii="Century Gothic" w:eastAsia="Calibri" w:hAnsi="Century Gothic" w:cs="Arial"/>
          <w:lang w:eastAsia="ca-ES"/>
        </w:rPr>
        <w:t xml:space="preserve">ació, circumstàncies personals, </w:t>
      </w:r>
      <w:r w:rsidRPr="00195D84">
        <w:rPr>
          <w:rFonts w:ascii="Century Gothic" w:eastAsia="Calibri" w:hAnsi="Century Gothic" w:cs="Arial"/>
          <w:lang w:eastAsia="ca-ES"/>
        </w:rPr>
        <w:t>de residència, familiars i de renda del sol·licitant</w:t>
      </w:r>
      <w:r w:rsidR="001C1224">
        <w:rPr>
          <w:rFonts w:ascii="Century Gothic" w:eastAsia="Calibri" w:hAnsi="Century Gothic" w:cs="Arial"/>
          <w:lang w:eastAsia="ca-ES"/>
        </w:rPr>
        <w:t xml:space="preserve">, etc., així com de la resta de </w:t>
      </w:r>
      <w:r w:rsidRPr="00195D84">
        <w:rPr>
          <w:rFonts w:ascii="Century Gothic" w:eastAsia="Calibri" w:hAnsi="Century Gothic" w:cs="Arial"/>
          <w:lang w:eastAsia="ca-ES"/>
        </w:rPr>
        <w:t>membres computables de la unitat familiar, neces</w:t>
      </w:r>
      <w:r w:rsidR="001C1224">
        <w:rPr>
          <w:rFonts w:ascii="Century Gothic" w:eastAsia="Calibri" w:hAnsi="Century Gothic" w:cs="Arial"/>
          <w:lang w:eastAsia="ca-ES"/>
        </w:rPr>
        <w:t xml:space="preserve">sàries per a la resolució de la </w:t>
      </w:r>
      <w:r w:rsidRPr="00195D84">
        <w:rPr>
          <w:rFonts w:ascii="Century Gothic" w:eastAsia="Calibri" w:hAnsi="Century Gothic" w:cs="Arial"/>
          <w:lang w:eastAsia="ca-ES"/>
        </w:rPr>
        <w:t>petició de l’ajut, llevat d’oposició expressa del so</w:t>
      </w:r>
      <w:r w:rsidR="001C1224">
        <w:rPr>
          <w:rFonts w:ascii="Century Gothic" w:eastAsia="Calibri" w:hAnsi="Century Gothic" w:cs="Arial"/>
          <w:lang w:eastAsia="ca-ES"/>
        </w:rPr>
        <w:t xml:space="preserve">l·licitant que haurà de constar </w:t>
      </w:r>
      <w:r w:rsidRPr="00195D84">
        <w:rPr>
          <w:rFonts w:ascii="Century Gothic" w:eastAsia="Calibri" w:hAnsi="Century Gothic" w:cs="Arial"/>
          <w:lang w:eastAsia="ca-ES"/>
        </w:rPr>
        <w:t>explícitament en el procediment.</w:t>
      </w:r>
    </w:p>
    <w:p w:rsidR="00195D84" w:rsidRDefault="00195D84" w:rsidP="00FE60E1">
      <w:pPr>
        <w:autoSpaceDE w:val="0"/>
        <w:autoSpaceDN w:val="0"/>
        <w:adjustRightInd w:val="0"/>
        <w:spacing w:after="240" w:line="276" w:lineRule="auto"/>
        <w:ind w:left="1134"/>
        <w:rPr>
          <w:rFonts w:ascii="Century Gothic" w:eastAsia="Calibri" w:hAnsi="Century Gothic" w:cs="Arial"/>
          <w:lang w:eastAsia="ca-ES"/>
        </w:rPr>
      </w:pPr>
      <w:r w:rsidRPr="00F74F47">
        <w:rPr>
          <w:rFonts w:ascii="Century Gothic" w:eastAsia="Calibri" w:hAnsi="Century Gothic" w:cs="Arial"/>
          <w:lang w:eastAsia="ca-ES"/>
        </w:rPr>
        <w:t xml:space="preserve">També implica l’autorització per tal que el </w:t>
      </w:r>
      <w:r w:rsidR="006A23D4" w:rsidRPr="00F74F47">
        <w:rPr>
          <w:rFonts w:ascii="Century Gothic" w:eastAsia="Calibri" w:hAnsi="Century Gothic" w:cs="Arial"/>
          <w:lang w:eastAsia="ca-ES"/>
        </w:rPr>
        <w:t>CCA</w:t>
      </w:r>
      <w:r w:rsidR="001C1224" w:rsidRPr="00F74F47">
        <w:rPr>
          <w:rFonts w:ascii="Century Gothic" w:eastAsia="Calibri" w:hAnsi="Century Gothic" w:cs="Arial"/>
          <w:lang w:eastAsia="ca-ES"/>
        </w:rPr>
        <w:t xml:space="preserve"> pugui </w:t>
      </w:r>
      <w:r w:rsidRPr="00F74F47">
        <w:rPr>
          <w:rFonts w:ascii="Century Gothic" w:eastAsia="Calibri" w:hAnsi="Century Gothic" w:cs="Arial"/>
          <w:lang w:eastAsia="ca-ES"/>
        </w:rPr>
        <w:t>traslladar la documentació i informació necessària a a</w:t>
      </w:r>
      <w:r w:rsidR="001C1224" w:rsidRPr="00F74F47">
        <w:rPr>
          <w:rFonts w:ascii="Century Gothic" w:eastAsia="Calibri" w:hAnsi="Century Gothic" w:cs="Arial"/>
          <w:lang w:eastAsia="ca-ES"/>
        </w:rPr>
        <w:t xml:space="preserve">ltres Consells receptors, en el </w:t>
      </w:r>
      <w:r w:rsidRPr="00F74F47">
        <w:rPr>
          <w:rFonts w:ascii="Century Gothic" w:eastAsia="Calibri" w:hAnsi="Century Gothic" w:cs="Arial"/>
          <w:lang w:eastAsia="ca-ES"/>
        </w:rPr>
        <w:t>cas que hi hagi un trasllat de l’alumne/a.</w:t>
      </w:r>
      <w:r w:rsidR="00F74F47">
        <w:rPr>
          <w:rFonts w:ascii="Century Gothic" w:eastAsia="Calibri" w:hAnsi="Century Gothic" w:cs="Arial"/>
          <w:lang w:eastAsia="ca-ES"/>
        </w:rPr>
        <w:t xml:space="preserve"> </w:t>
      </w:r>
    </w:p>
    <w:p w:rsidR="001C1224" w:rsidRPr="006F38D0" w:rsidRDefault="001C1224" w:rsidP="00863EFA">
      <w:pPr>
        <w:pStyle w:val="Prrafodelista"/>
        <w:numPr>
          <w:ilvl w:val="0"/>
          <w:numId w:val="35"/>
        </w:numPr>
        <w:autoSpaceDE w:val="0"/>
        <w:autoSpaceDN w:val="0"/>
        <w:adjustRightInd w:val="0"/>
        <w:spacing w:after="120" w:line="276" w:lineRule="auto"/>
        <w:ind w:left="567" w:hanging="567"/>
        <w:jc w:val="both"/>
        <w:rPr>
          <w:rFonts w:ascii="Century Gothic" w:eastAsia="Calibri" w:hAnsi="Century Gothic" w:cs="Arial"/>
          <w:b/>
          <w:sz w:val="20"/>
          <w:u w:val="single"/>
          <w:lang w:eastAsia="ca-ES"/>
        </w:rPr>
      </w:pPr>
      <w:r w:rsidRPr="006F38D0">
        <w:rPr>
          <w:rFonts w:ascii="Century Gothic" w:eastAsia="Calibri" w:hAnsi="Century Gothic" w:cs="Arial"/>
          <w:b/>
          <w:sz w:val="20"/>
          <w:u w:val="single"/>
          <w:lang w:eastAsia="ca-ES"/>
        </w:rPr>
        <w:t xml:space="preserve">Criteris </w:t>
      </w:r>
      <w:r w:rsidR="00D30959">
        <w:rPr>
          <w:rFonts w:ascii="Century Gothic" w:eastAsia="Calibri" w:hAnsi="Century Gothic" w:cs="Arial"/>
          <w:b/>
          <w:sz w:val="20"/>
          <w:u w:val="single"/>
          <w:lang w:eastAsia="ca-ES"/>
        </w:rPr>
        <w:t>per a l’atorgament dels ajuts</w:t>
      </w:r>
    </w:p>
    <w:p w:rsidR="001C1224" w:rsidRDefault="00B81165" w:rsidP="00B772D8">
      <w:pPr>
        <w:autoSpaceDE w:val="0"/>
        <w:autoSpaceDN w:val="0"/>
        <w:adjustRightInd w:val="0"/>
        <w:spacing w:after="120" w:line="276" w:lineRule="auto"/>
        <w:rPr>
          <w:rFonts w:ascii="Century Gothic" w:eastAsia="Calibri" w:hAnsi="Century Gothic" w:cs="Arial"/>
          <w:lang w:eastAsia="ca-ES"/>
        </w:rPr>
      </w:pPr>
      <w:r>
        <w:rPr>
          <w:rFonts w:ascii="Century Gothic" w:eastAsia="Calibri" w:hAnsi="Century Gothic" w:cs="Arial"/>
          <w:lang w:eastAsia="ca-ES"/>
        </w:rPr>
        <w:t>E</w:t>
      </w:r>
      <w:r w:rsidR="001C1224" w:rsidRPr="001C1224">
        <w:rPr>
          <w:rFonts w:ascii="Century Gothic" w:eastAsia="Calibri" w:hAnsi="Century Gothic" w:cs="Arial"/>
          <w:lang w:eastAsia="ca-ES"/>
        </w:rPr>
        <w:t>s tindrà en compte</w:t>
      </w:r>
      <w:r>
        <w:rPr>
          <w:rFonts w:ascii="Century Gothic" w:eastAsia="Calibri" w:hAnsi="Century Gothic" w:cs="Arial"/>
          <w:lang w:eastAsia="ca-ES"/>
        </w:rPr>
        <w:t xml:space="preserve"> la puntuació general obtinguda</w:t>
      </w:r>
      <w:r w:rsidR="001C1224" w:rsidRPr="001C1224">
        <w:rPr>
          <w:rFonts w:ascii="Century Gothic" w:eastAsia="Calibri" w:hAnsi="Century Gothic" w:cs="Arial"/>
          <w:lang w:eastAsia="ca-ES"/>
        </w:rPr>
        <w:t xml:space="preserve"> atenent la</w:t>
      </w:r>
      <w:r w:rsidR="00034B3A">
        <w:rPr>
          <w:rFonts w:ascii="Century Gothic" w:eastAsia="Calibri" w:hAnsi="Century Gothic" w:cs="Arial"/>
          <w:lang w:eastAsia="ca-ES"/>
        </w:rPr>
        <w:t xml:space="preserve"> </w:t>
      </w:r>
      <w:r w:rsidR="001C1224" w:rsidRPr="001C1224">
        <w:rPr>
          <w:rFonts w:ascii="Century Gothic" w:eastAsia="Calibri" w:hAnsi="Century Gothic" w:cs="Arial"/>
          <w:lang w:eastAsia="ca-ES"/>
        </w:rPr>
        <w:t>situació socioeconòmica de la unitat familiar i, quan s’escaigui, les situacions</w:t>
      </w:r>
      <w:r w:rsidR="00034B3A">
        <w:rPr>
          <w:rFonts w:ascii="Century Gothic" w:eastAsia="Calibri" w:hAnsi="Century Gothic" w:cs="Arial"/>
          <w:lang w:eastAsia="ca-ES"/>
        </w:rPr>
        <w:t xml:space="preserve"> </w:t>
      </w:r>
      <w:r w:rsidR="001C1224" w:rsidRPr="001C1224">
        <w:rPr>
          <w:rFonts w:ascii="Century Gothic" w:eastAsia="Calibri" w:hAnsi="Century Gothic" w:cs="Arial"/>
          <w:lang w:eastAsia="ca-ES"/>
        </w:rPr>
        <w:t>particularitzades que pugui acreditar la família, amb l</w:t>
      </w:r>
      <w:r w:rsidR="0005214B">
        <w:rPr>
          <w:rFonts w:ascii="Century Gothic" w:eastAsia="Calibri" w:hAnsi="Century Gothic" w:cs="Arial"/>
          <w:lang w:eastAsia="ca-ES"/>
        </w:rPr>
        <w:t xml:space="preserve">’informe específic dels serveis </w:t>
      </w:r>
      <w:r w:rsidR="001C1224" w:rsidRPr="001C1224">
        <w:rPr>
          <w:rFonts w:ascii="Century Gothic" w:eastAsia="Calibri" w:hAnsi="Century Gothic" w:cs="Arial"/>
          <w:lang w:eastAsia="ca-ES"/>
        </w:rPr>
        <w:t>socials, d’acord amb les valoracions següents:</w:t>
      </w:r>
    </w:p>
    <w:p w:rsidR="001C1224" w:rsidRPr="00EA2AEE" w:rsidRDefault="001C1224" w:rsidP="00FE60E1">
      <w:pPr>
        <w:pStyle w:val="Prrafodelista"/>
        <w:numPr>
          <w:ilvl w:val="1"/>
          <w:numId w:val="36"/>
        </w:numPr>
        <w:autoSpaceDE w:val="0"/>
        <w:autoSpaceDN w:val="0"/>
        <w:adjustRightInd w:val="0"/>
        <w:spacing w:after="120" w:line="276" w:lineRule="auto"/>
        <w:ind w:left="1134" w:hanging="567"/>
        <w:rPr>
          <w:rFonts w:ascii="Century Gothic" w:eastAsia="Calibri" w:hAnsi="Century Gothic" w:cs="Arial"/>
          <w:b/>
          <w:sz w:val="20"/>
          <w:lang w:eastAsia="ca-ES"/>
        </w:rPr>
      </w:pPr>
      <w:r w:rsidRPr="00EA2AEE">
        <w:rPr>
          <w:rFonts w:ascii="Century Gothic" w:eastAsia="Calibri" w:hAnsi="Century Gothic" w:cs="Arial"/>
          <w:b/>
          <w:sz w:val="20"/>
          <w:lang w:eastAsia="ca-ES"/>
        </w:rPr>
        <w:t>Càlcul de la renda familiar</w:t>
      </w:r>
    </w:p>
    <w:p w:rsidR="001C1224" w:rsidRPr="001C1224" w:rsidRDefault="001C1224" w:rsidP="00FE60E1">
      <w:pPr>
        <w:autoSpaceDE w:val="0"/>
        <w:autoSpaceDN w:val="0"/>
        <w:adjustRightInd w:val="0"/>
        <w:spacing w:after="120" w:line="276" w:lineRule="auto"/>
        <w:ind w:left="1134"/>
        <w:rPr>
          <w:rFonts w:ascii="Century Gothic" w:eastAsia="Calibri" w:hAnsi="Century Gothic" w:cs="Arial"/>
          <w:lang w:eastAsia="ca-ES"/>
        </w:rPr>
      </w:pPr>
      <w:r w:rsidRPr="001C1224">
        <w:rPr>
          <w:rFonts w:ascii="Century Gothic" w:eastAsia="Calibri" w:hAnsi="Century Gothic" w:cs="Arial"/>
          <w:lang w:eastAsia="ca-ES"/>
        </w:rPr>
        <w:t>El Departament d’E</w:t>
      </w:r>
      <w:r w:rsidR="00E36336">
        <w:rPr>
          <w:rFonts w:ascii="Century Gothic" w:eastAsia="Calibri" w:hAnsi="Century Gothic" w:cs="Arial"/>
          <w:lang w:eastAsia="ca-ES"/>
        </w:rPr>
        <w:t>ducació</w:t>
      </w:r>
      <w:r w:rsidRPr="001C1224">
        <w:rPr>
          <w:rFonts w:ascii="Century Gothic" w:eastAsia="Calibri" w:hAnsi="Century Gothic" w:cs="Arial"/>
          <w:lang w:eastAsia="ca-ES"/>
        </w:rPr>
        <w:t xml:space="preserve"> de la Generalitat de </w:t>
      </w:r>
      <w:r w:rsidR="0005214B">
        <w:rPr>
          <w:rFonts w:ascii="Century Gothic" w:eastAsia="Calibri" w:hAnsi="Century Gothic" w:cs="Arial"/>
          <w:lang w:eastAsia="ca-ES"/>
        </w:rPr>
        <w:t xml:space="preserve">Catalunya o el Consell Comarcal </w:t>
      </w:r>
      <w:r w:rsidRPr="001C1224">
        <w:rPr>
          <w:rFonts w:ascii="Century Gothic" w:eastAsia="Calibri" w:hAnsi="Century Gothic" w:cs="Arial"/>
          <w:lang w:eastAsia="ca-ES"/>
        </w:rPr>
        <w:t xml:space="preserve">de </w:t>
      </w:r>
      <w:r w:rsidR="0005214B">
        <w:rPr>
          <w:rFonts w:ascii="Century Gothic" w:eastAsia="Calibri" w:hAnsi="Century Gothic" w:cs="Arial"/>
          <w:lang w:eastAsia="ca-ES"/>
        </w:rPr>
        <w:t>l’Anoia</w:t>
      </w:r>
      <w:r w:rsidRPr="001C1224">
        <w:rPr>
          <w:rFonts w:ascii="Century Gothic" w:eastAsia="Calibri" w:hAnsi="Century Gothic" w:cs="Arial"/>
          <w:lang w:eastAsia="ca-ES"/>
        </w:rPr>
        <w:t xml:space="preserve"> calcularà la renda familiar per l’agregació de les rendes</w:t>
      </w:r>
      <w:r w:rsidR="00034B3A">
        <w:rPr>
          <w:rFonts w:ascii="Century Gothic" w:eastAsia="Calibri" w:hAnsi="Century Gothic" w:cs="Arial"/>
          <w:lang w:eastAsia="ca-ES"/>
        </w:rPr>
        <w:t xml:space="preserve"> </w:t>
      </w:r>
      <w:r w:rsidRPr="001C1224">
        <w:rPr>
          <w:rFonts w:ascii="Century Gothic" w:eastAsia="Calibri" w:hAnsi="Century Gothic" w:cs="Arial"/>
          <w:lang w:eastAsia="ca-ES"/>
        </w:rPr>
        <w:t>corresponents a l’exercici de 201</w:t>
      </w:r>
      <w:r w:rsidR="004F7CBE">
        <w:rPr>
          <w:rFonts w:ascii="Century Gothic" w:eastAsia="Calibri" w:hAnsi="Century Gothic" w:cs="Arial"/>
          <w:lang w:eastAsia="ca-ES"/>
        </w:rPr>
        <w:t>9</w:t>
      </w:r>
      <w:r w:rsidRPr="001C1224">
        <w:rPr>
          <w:rFonts w:ascii="Century Gothic" w:eastAsia="Calibri" w:hAnsi="Century Gothic" w:cs="Arial"/>
          <w:lang w:eastAsia="ca-ES"/>
        </w:rPr>
        <w:t xml:space="preserve"> de cada un</w:t>
      </w:r>
      <w:r w:rsidR="0005214B">
        <w:rPr>
          <w:rFonts w:ascii="Century Gothic" w:eastAsia="Calibri" w:hAnsi="Century Gothic" w:cs="Arial"/>
          <w:lang w:eastAsia="ca-ES"/>
        </w:rPr>
        <w:t xml:space="preserve"> dels membres computables de la </w:t>
      </w:r>
      <w:r w:rsidRPr="001C1224">
        <w:rPr>
          <w:rFonts w:ascii="Century Gothic" w:eastAsia="Calibri" w:hAnsi="Century Gothic" w:cs="Arial"/>
          <w:lang w:eastAsia="ca-ES"/>
        </w:rPr>
        <w:t>família que obtingui ingressos de qualsevol nat</w:t>
      </w:r>
      <w:r w:rsidR="0005214B">
        <w:rPr>
          <w:rFonts w:ascii="Century Gothic" w:eastAsia="Calibri" w:hAnsi="Century Gothic" w:cs="Arial"/>
          <w:lang w:eastAsia="ca-ES"/>
        </w:rPr>
        <w:t xml:space="preserve">uralesa, segons s’indica en els </w:t>
      </w:r>
      <w:r w:rsidRPr="001C1224">
        <w:rPr>
          <w:rFonts w:ascii="Century Gothic" w:eastAsia="Calibri" w:hAnsi="Century Gothic" w:cs="Arial"/>
          <w:lang w:eastAsia="ca-ES"/>
        </w:rPr>
        <w:t>paràgrafs següents, i de conformitat amb la normati</w:t>
      </w:r>
      <w:r w:rsidR="0005214B">
        <w:rPr>
          <w:rFonts w:ascii="Century Gothic" w:eastAsia="Calibri" w:hAnsi="Century Gothic" w:cs="Arial"/>
          <w:lang w:eastAsia="ca-ES"/>
        </w:rPr>
        <w:t xml:space="preserve">va reguladora de l’impost sobre la </w:t>
      </w:r>
      <w:r w:rsidRPr="001C1224">
        <w:rPr>
          <w:rFonts w:ascii="Century Gothic" w:eastAsia="Calibri" w:hAnsi="Century Gothic" w:cs="Arial"/>
          <w:lang w:eastAsia="ca-ES"/>
        </w:rPr>
        <w:t>renda de les persones físiques.</w:t>
      </w:r>
    </w:p>
    <w:p w:rsidR="001C1224" w:rsidRPr="00EA2AEE" w:rsidRDefault="001C1224" w:rsidP="00FE60E1">
      <w:pPr>
        <w:pStyle w:val="Prrafodelista"/>
        <w:numPr>
          <w:ilvl w:val="2"/>
          <w:numId w:val="36"/>
        </w:numPr>
        <w:autoSpaceDE w:val="0"/>
        <w:autoSpaceDN w:val="0"/>
        <w:adjustRightInd w:val="0"/>
        <w:spacing w:after="120" w:line="276" w:lineRule="auto"/>
        <w:ind w:left="1843"/>
        <w:jc w:val="both"/>
        <w:rPr>
          <w:rFonts w:ascii="Century Gothic" w:eastAsia="Calibri" w:hAnsi="Century Gothic" w:cs="Arial"/>
          <w:sz w:val="20"/>
          <w:lang w:eastAsia="ca-ES"/>
        </w:rPr>
      </w:pPr>
      <w:r w:rsidRPr="00EA2AEE">
        <w:rPr>
          <w:rFonts w:ascii="Century Gothic" w:eastAsia="Calibri" w:hAnsi="Century Gothic" w:cs="Arial"/>
          <w:sz w:val="20"/>
          <w:lang w:eastAsia="ca-ES"/>
        </w:rPr>
        <w:t xml:space="preserve">Per a la determinació de la renda dels membres </w:t>
      </w:r>
      <w:r w:rsidR="0005214B" w:rsidRPr="00EA2AEE">
        <w:rPr>
          <w:rFonts w:ascii="Century Gothic" w:eastAsia="Calibri" w:hAnsi="Century Gothic" w:cs="Arial"/>
          <w:sz w:val="20"/>
          <w:lang w:eastAsia="ca-ES"/>
        </w:rPr>
        <w:t xml:space="preserve">computables que hagin presentat </w:t>
      </w:r>
      <w:r w:rsidRPr="00EA2AEE">
        <w:rPr>
          <w:rFonts w:ascii="Century Gothic" w:eastAsia="Calibri" w:hAnsi="Century Gothic" w:cs="Arial"/>
          <w:sz w:val="20"/>
          <w:lang w:eastAsia="ca-ES"/>
        </w:rPr>
        <w:t>declaració per l’impost sobre la renda de les person</w:t>
      </w:r>
      <w:r w:rsidR="0005214B" w:rsidRPr="00EA2AEE">
        <w:rPr>
          <w:rFonts w:ascii="Century Gothic" w:eastAsia="Calibri" w:hAnsi="Century Gothic" w:cs="Arial"/>
          <w:sz w:val="20"/>
          <w:lang w:eastAsia="ca-ES"/>
        </w:rPr>
        <w:t xml:space="preserve">es físiques, es procedirà de la </w:t>
      </w:r>
      <w:r w:rsidRPr="00EA2AEE">
        <w:rPr>
          <w:rFonts w:ascii="Century Gothic" w:eastAsia="Calibri" w:hAnsi="Century Gothic" w:cs="Arial"/>
          <w:sz w:val="20"/>
          <w:lang w:eastAsia="ca-ES"/>
        </w:rPr>
        <w:t>manera següent:</w:t>
      </w:r>
    </w:p>
    <w:p w:rsidR="001C1224" w:rsidRPr="009D5CE0" w:rsidRDefault="001C1224" w:rsidP="00FE60E1">
      <w:pPr>
        <w:autoSpaceDE w:val="0"/>
        <w:autoSpaceDN w:val="0"/>
        <w:adjustRightInd w:val="0"/>
        <w:spacing w:after="120" w:line="276" w:lineRule="auto"/>
        <w:ind w:left="1843"/>
        <w:rPr>
          <w:rFonts w:ascii="Century Gothic" w:eastAsia="Calibri" w:hAnsi="Century Gothic" w:cs="Arial"/>
          <w:lang w:eastAsia="ca-ES"/>
        </w:rPr>
      </w:pPr>
      <w:r w:rsidRPr="00FE60E1">
        <w:rPr>
          <w:rFonts w:ascii="Century Gothic" w:eastAsia="Calibri" w:hAnsi="Century Gothic" w:cs="Arial"/>
          <w:b/>
          <w:lang w:eastAsia="ca-ES"/>
        </w:rPr>
        <w:t>Primer:</w:t>
      </w:r>
      <w:r w:rsidRPr="009D5CE0">
        <w:rPr>
          <w:rFonts w:ascii="Century Gothic" w:eastAsia="Calibri" w:hAnsi="Century Gothic" w:cs="Arial"/>
          <w:lang w:eastAsia="ca-ES"/>
        </w:rPr>
        <w:t xml:space="preserve"> se sumarà la base imposable general amb la base imposable de</w:t>
      </w:r>
      <w:r w:rsidR="00034B3A">
        <w:rPr>
          <w:rFonts w:ascii="Century Gothic" w:eastAsia="Calibri" w:hAnsi="Century Gothic" w:cs="Arial"/>
          <w:lang w:eastAsia="ca-ES"/>
        </w:rPr>
        <w:t xml:space="preserve"> </w:t>
      </w:r>
      <w:r w:rsidRPr="009D5CE0">
        <w:rPr>
          <w:rFonts w:ascii="Century Gothic" w:eastAsia="Calibri" w:hAnsi="Century Gothic" w:cs="Arial"/>
          <w:lang w:eastAsia="ca-ES"/>
        </w:rPr>
        <w:t>l’estalvi,excloent-ne els saldos nets negatius d</w:t>
      </w:r>
      <w:r w:rsidR="00A8285F" w:rsidRPr="009D5CE0">
        <w:rPr>
          <w:rFonts w:ascii="Century Gothic" w:eastAsia="Calibri" w:hAnsi="Century Gothic" w:cs="Arial"/>
          <w:lang w:eastAsia="ca-ES"/>
        </w:rPr>
        <w:t xml:space="preserve">e guanys i pèrdues patrimonials </w:t>
      </w:r>
      <w:r w:rsidRPr="009D5CE0">
        <w:rPr>
          <w:rFonts w:ascii="Century Gothic" w:eastAsia="Calibri" w:hAnsi="Century Gothic" w:cs="Arial"/>
          <w:lang w:eastAsia="ca-ES"/>
        </w:rPr>
        <w:lastRenderedPageBreak/>
        <w:t>corresponents de 201</w:t>
      </w:r>
      <w:r w:rsidR="004F7CBE">
        <w:rPr>
          <w:rFonts w:ascii="Century Gothic" w:eastAsia="Calibri" w:hAnsi="Century Gothic" w:cs="Arial"/>
          <w:lang w:eastAsia="ca-ES"/>
        </w:rPr>
        <w:t>5</w:t>
      </w:r>
      <w:r w:rsidRPr="009D5CE0">
        <w:rPr>
          <w:rFonts w:ascii="Century Gothic" w:eastAsia="Calibri" w:hAnsi="Century Gothic" w:cs="Arial"/>
          <w:lang w:eastAsia="ca-ES"/>
        </w:rPr>
        <w:t xml:space="preserve"> a 201</w:t>
      </w:r>
      <w:r w:rsidR="004F7CBE">
        <w:rPr>
          <w:rFonts w:ascii="Century Gothic" w:eastAsia="Calibri" w:hAnsi="Century Gothic" w:cs="Arial"/>
          <w:lang w:eastAsia="ca-ES"/>
        </w:rPr>
        <w:t>8</w:t>
      </w:r>
      <w:r w:rsidRPr="009D5CE0">
        <w:rPr>
          <w:rFonts w:ascii="Century Gothic" w:eastAsia="Calibri" w:hAnsi="Century Gothic" w:cs="Arial"/>
          <w:lang w:eastAsia="ca-ES"/>
        </w:rPr>
        <w:t>, i el saldo net n</w:t>
      </w:r>
      <w:r w:rsidR="00A8285F" w:rsidRPr="009D5CE0">
        <w:rPr>
          <w:rFonts w:ascii="Century Gothic" w:eastAsia="Calibri" w:hAnsi="Century Gothic" w:cs="Arial"/>
          <w:lang w:eastAsia="ca-ES"/>
        </w:rPr>
        <w:t xml:space="preserve">egatiu de rendiments de capital </w:t>
      </w:r>
      <w:r w:rsidRPr="009D5CE0">
        <w:rPr>
          <w:rFonts w:ascii="Century Gothic" w:eastAsia="Calibri" w:hAnsi="Century Gothic" w:cs="Arial"/>
          <w:lang w:eastAsia="ca-ES"/>
        </w:rPr>
        <w:t>mobiliari de 201</w:t>
      </w:r>
      <w:r w:rsidR="004F7CBE">
        <w:rPr>
          <w:rFonts w:ascii="Century Gothic" w:eastAsia="Calibri" w:hAnsi="Century Gothic" w:cs="Arial"/>
          <w:lang w:eastAsia="ca-ES"/>
        </w:rPr>
        <w:t xml:space="preserve">5, </w:t>
      </w:r>
      <w:r w:rsidRPr="009D5CE0">
        <w:rPr>
          <w:rFonts w:ascii="Century Gothic" w:eastAsia="Calibri" w:hAnsi="Century Gothic" w:cs="Arial"/>
          <w:lang w:eastAsia="ca-ES"/>
        </w:rPr>
        <w:t xml:space="preserve"> 201</w:t>
      </w:r>
      <w:r w:rsidR="004F7CBE">
        <w:rPr>
          <w:rFonts w:ascii="Century Gothic" w:eastAsia="Calibri" w:hAnsi="Century Gothic" w:cs="Arial"/>
          <w:lang w:eastAsia="ca-ES"/>
        </w:rPr>
        <w:t>6, 2017</w:t>
      </w:r>
      <w:r w:rsidRPr="009D5CE0">
        <w:rPr>
          <w:rFonts w:ascii="Century Gothic" w:eastAsia="Calibri" w:hAnsi="Century Gothic" w:cs="Arial"/>
          <w:lang w:eastAsia="ca-ES"/>
        </w:rPr>
        <w:t xml:space="preserve"> i 201</w:t>
      </w:r>
      <w:r w:rsidR="004F7CBE">
        <w:rPr>
          <w:rFonts w:ascii="Century Gothic" w:eastAsia="Calibri" w:hAnsi="Century Gothic" w:cs="Arial"/>
          <w:lang w:eastAsia="ca-ES"/>
        </w:rPr>
        <w:t>8</w:t>
      </w:r>
      <w:r w:rsidRPr="009D5CE0">
        <w:rPr>
          <w:rFonts w:ascii="Century Gothic" w:eastAsia="Calibri" w:hAnsi="Century Gothic" w:cs="Arial"/>
          <w:lang w:eastAsia="ca-ES"/>
        </w:rPr>
        <w:t xml:space="preserve"> a integrar a la base imposable de l’estalvi.</w:t>
      </w:r>
    </w:p>
    <w:p w:rsidR="001C1224" w:rsidRDefault="001C1224" w:rsidP="004F7CBE">
      <w:pPr>
        <w:autoSpaceDE w:val="0"/>
        <w:autoSpaceDN w:val="0"/>
        <w:adjustRightInd w:val="0"/>
        <w:spacing w:after="120" w:line="276" w:lineRule="auto"/>
        <w:ind w:left="1843"/>
        <w:rPr>
          <w:rFonts w:ascii="Century Gothic" w:eastAsia="Calibri" w:hAnsi="Century Gothic" w:cs="Arial"/>
          <w:lang w:eastAsia="ca-ES"/>
        </w:rPr>
      </w:pPr>
      <w:r w:rsidRPr="00FE60E1">
        <w:rPr>
          <w:rFonts w:ascii="Century Gothic" w:eastAsia="Calibri" w:hAnsi="Century Gothic" w:cs="Arial"/>
          <w:b/>
          <w:lang w:eastAsia="ca-ES"/>
        </w:rPr>
        <w:t>Segon:</w:t>
      </w:r>
      <w:r w:rsidRPr="001C1224">
        <w:rPr>
          <w:rFonts w:ascii="Century Gothic" w:eastAsia="Calibri" w:hAnsi="Century Gothic" w:cs="Arial"/>
          <w:lang w:eastAsia="ca-ES"/>
        </w:rPr>
        <w:t xml:space="preserve"> a aquest resultat es restarà la quota resultant de l’autoliquidació.</w:t>
      </w:r>
    </w:p>
    <w:p w:rsidR="002D0D58" w:rsidRPr="00480AE8" w:rsidRDefault="002D0D58" w:rsidP="00FE60E1">
      <w:pPr>
        <w:pStyle w:val="Prrafodelista"/>
        <w:numPr>
          <w:ilvl w:val="2"/>
          <w:numId w:val="36"/>
        </w:numPr>
        <w:autoSpaceDE w:val="0"/>
        <w:autoSpaceDN w:val="0"/>
        <w:adjustRightInd w:val="0"/>
        <w:spacing w:after="120" w:line="276" w:lineRule="auto"/>
        <w:ind w:left="1843"/>
        <w:jc w:val="both"/>
        <w:rPr>
          <w:rFonts w:ascii="Century Gothic" w:eastAsia="Calibri" w:hAnsi="Century Gothic" w:cs="Arial"/>
          <w:sz w:val="20"/>
          <w:lang w:eastAsia="ca-ES"/>
        </w:rPr>
      </w:pPr>
      <w:r w:rsidRPr="00480AE8">
        <w:rPr>
          <w:rFonts w:ascii="Century Gothic" w:eastAsia="Calibri" w:hAnsi="Century Gothic" w:cs="Arial"/>
          <w:sz w:val="20"/>
          <w:lang w:eastAsia="ca-ES"/>
        </w:rPr>
        <w:t>Per a la determinació de la renda dels me</w:t>
      </w:r>
      <w:r w:rsidR="00A8285F" w:rsidRPr="00480AE8">
        <w:rPr>
          <w:rFonts w:ascii="Century Gothic" w:eastAsia="Calibri" w:hAnsi="Century Gothic" w:cs="Arial"/>
          <w:sz w:val="20"/>
          <w:lang w:eastAsia="ca-ES"/>
        </w:rPr>
        <w:t xml:space="preserve">mbres computables que obtinguin </w:t>
      </w:r>
      <w:r w:rsidRPr="00480AE8">
        <w:rPr>
          <w:rFonts w:ascii="Century Gothic" w:eastAsia="Calibri" w:hAnsi="Century Gothic" w:cs="Arial"/>
          <w:sz w:val="20"/>
          <w:lang w:eastAsia="ca-ES"/>
        </w:rPr>
        <w:t>ingressos propis i no hagin presentat declaració per</w:t>
      </w:r>
      <w:r w:rsidR="00A8285F" w:rsidRPr="00480AE8">
        <w:rPr>
          <w:rFonts w:ascii="Century Gothic" w:eastAsia="Calibri" w:hAnsi="Century Gothic" w:cs="Arial"/>
          <w:sz w:val="20"/>
          <w:lang w:eastAsia="ca-ES"/>
        </w:rPr>
        <w:t xml:space="preserve"> l’impost sobre la renda de les </w:t>
      </w:r>
      <w:r w:rsidRPr="00480AE8">
        <w:rPr>
          <w:rFonts w:ascii="Century Gothic" w:eastAsia="Calibri" w:hAnsi="Century Gothic" w:cs="Arial"/>
          <w:sz w:val="20"/>
          <w:lang w:eastAsia="ca-ES"/>
        </w:rPr>
        <w:t>persones físiques, se seguirà el procediment descrit</w:t>
      </w:r>
      <w:r w:rsidR="00A8285F" w:rsidRPr="00480AE8">
        <w:rPr>
          <w:rFonts w:ascii="Century Gothic" w:eastAsia="Calibri" w:hAnsi="Century Gothic" w:cs="Arial"/>
          <w:sz w:val="20"/>
          <w:lang w:eastAsia="ca-ES"/>
        </w:rPr>
        <w:t xml:space="preserve"> en l’apartat </w:t>
      </w:r>
      <w:r w:rsidR="00321C28">
        <w:rPr>
          <w:rFonts w:ascii="Century Gothic" w:eastAsia="Calibri" w:hAnsi="Century Gothic" w:cs="Arial"/>
          <w:sz w:val="20"/>
          <w:lang w:eastAsia="ca-ES"/>
        </w:rPr>
        <w:t>anterior</w:t>
      </w:r>
      <w:r w:rsidR="00A8285F" w:rsidRPr="00480AE8">
        <w:rPr>
          <w:rFonts w:ascii="Century Gothic" w:eastAsia="Calibri" w:hAnsi="Century Gothic" w:cs="Arial"/>
          <w:sz w:val="20"/>
          <w:lang w:eastAsia="ca-ES"/>
        </w:rPr>
        <w:t xml:space="preserve">, i del resultat </w:t>
      </w:r>
      <w:r w:rsidRPr="00480AE8">
        <w:rPr>
          <w:rFonts w:ascii="Century Gothic" w:eastAsia="Calibri" w:hAnsi="Century Gothic" w:cs="Arial"/>
          <w:sz w:val="20"/>
          <w:lang w:eastAsia="ca-ES"/>
        </w:rPr>
        <w:t>obtingut es restaran els pagaments efectuats a compte.</w:t>
      </w:r>
    </w:p>
    <w:p w:rsidR="002D0D58" w:rsidRPr="00480AE8" w:rsidRDefault="002D0D58" w:rsidP="00FE60E1">
      <w:pPr>
        <w:pStyle w:val="Prrafodelista"/>
        <w:numPr>
          <w:ilvl w:val="2"/>
          <w:numId w:val="36"/>
        </w:numPr>
        <w:autoSpaceDE w:val="0"/>
        <w:autoSpaceDN w:val="0"/>
        <w:adjustRightInd w:val="0"/>
        <w:spacing w:after="120" w:line="276" w:lineRule="auto"/>
        <w:ind w:left="1843"/>
        <w:rPr>
          <w:rFonts w:ascii="Century Gothic" w:eastAsia="Calibri" w:hAnsi="Century Gothic" w:cs="Arial"/>
          <w:lang w:eastAsia="ca-ES"/>
        </w:rPr>
      </w:pPr>
      <w:r w:rsidRPr="00480AE8">
        <w:rPr>
          <w:rFonts w:ascii="Century Gothic" w:eastAsia="Calibri" w:hAnsi="Century Gothic" w:cs="Arial"/>
          <w:sz w:val="20"/>
          <w:szCs w:val="20"/>
          <w:lang w:eastAsia="ca-ES"/>
        </w:rPr>
        <w:t>Quan alguns dels membres computables obtingui rendiments no tributa</w:t>
      </w:r>
      <w:r w:rsidR="00A8285F" w:rsidRPr="00480AE8">
        <w:rPr>
          <w:rFonts w:ascii="Century Gothic" w:eastAsia="Calibri" w:hAnsi="Century Gothic" w:cs="Arial"/>
          <w:sz w:val="20"/>
          <w:szCs w:val="20"/>
          <w:lang w:eastAsia="ca-ES"/>
        </w:rPr>
        <w:t xml:space="preserve">bles o </w:t>
      </w:r>
      <w:r w:rsidRPr="00480AE8">
        <w:rPr>
          <w:rFonts w:ascii="Century Gothic" w:eastAsia="Calibri" w:hAnsi="Century Gothic" w:cs="Arial"/>
          <w:sz w:val="20"/>
          <w:szCs w:val="20"/>
          <w:lang w:eastAsia="ca-ES"/>
        </w:rPr>
        <w:t>exempts, aquests es sumaran a la resta d’ingressos o</w:t>
      </w:r>
      <w:r w:rsidR="00A8285F" w:rsidRPr="00480AE8">
        <w:rPr>
          <w:rFonts w:ascii="Century Gothic" w:eastAsia="Calibri" w:hAnsi="Century Gothic" w:cs="Arial"/>
          <w:sz w:val="20"/>
          <w:szCs w:val="20"/>
          <w:lang w:eastAsia="ca-ES"/>
        </w:rPr>
        <w:t xml:space="preserve">btinguts per la unitat familiar </w:t>
      </w:r>
      <w:r w:rsidRPr="00480AE8">
        <w:rPr>
          <w:rFonts w:ascii="Century Gothic" w:eastAsia="Calibri" w:hAnsi="Century Gothic" w:cs="Arial"/>
          <w:sz w:val="20"/>
          <w:szCs w:val="20"/>
          <w:lang w:eastAsia="ca-ES"/>
        </w:rPr>
        <w:t>per tal d’obtenir el nivell de renda a efectes de la convocatòria.</w:t>
      </w:r>
    </w:p>
    <w:p w:rsidR="0034297E" w:rsidRPr="0034297E" w:rsidRDefault="0034297E" w:rsidP="00FE60E1">
      <w:pPr>
        <w:pStyle w:val="Prrafodelista"/>
        <w:numPr>
          <w:ilvl w:val="2"/>
          <w:numId w:val="36"/>
        </w:numPr>
        <w:autoSpaceDE w:val="0"/>
        <w:autoSpaceDN w:val="0"/>
        <w:adjustRightInd w:val="0"/>
        <w:spacing w:after="120" w:line="276" w:lineRule="auto"/>
        <w:ind w:left="1843" w:hanging="709"/>
        <w:rPr>
          <w:rFonts w:ascii="Century Gothic" w:eastAsia="Calibri" w:hAnsi="Century Gothic" w:cs="Arial"/>
          <w:b/>
          <w:sz w:val="20"/>
          <w:lang w:eastAsia="ca-ES"/>
        </w:rPr>
      </w:pPr>
      <w:r w:rsidRPr="0034297E">
        <w:rPr>
          <w:rFonts w:ascii="Century Gothic" w:eastAsia="Calibri" w:hAnsi="Century Gothic" w:cs="Arial"/>
          <w:b/>
          <w:sz w:val="20"/>
          <w:lang w:eastAsia="ca-ES"/>
        </w:rPr>
        <w:t>Deduccions</w:t>
      </w:r>
      <w:r w:rsidR="00866D3C">
        <w:rPr>
          <w:rFonts w:ascii="Century Gothic" w:eastAsia="Calibri" w:hAnsi="Century Gothic" w:cs="Arial"/>
          <w:b/>
          <w:sz w:val="20"/>
          <w:lang w:eastAsia="ca-ES"/>
        </w:rPr>
        <w:t xml:space="preserve"> de la renda familiar</w:t>
      </w:r>
    </w:p>
    <w:p w:rsidR="002D0D58" w:rsidRPr="00B772D8" w:rsidRDefault="002D0D58" w:rsidP="00FE60E1">
      <w:pPr>
        <w:autoSpaceDE w:val="0"/>
        <w:autoSpaceDN w:val="0"/>
        <w:adjustRightInd w:val="0"/>
        <w:spacing w:after="120" w:line="276" w:lineRule="auto"/>
        <w:ind w:left="1843"/>
        <w:rPr>
          <w:rFonts w:ascii="Century Gothic" w:eastAsia="Calibri" w:hAnsi="Century Gothic" w:cs="Arial"/>
          <w:lang w:eastAsia="ca-ES"/>
        </w:rPr>
      </w:pPr>
      <w:r w:rsidRPr="00B772D8">
        <w:rPr>
          <w:rFonts w:ascii="Century Gothic" w:eastAsia="Calibri" w:hAnsi="Century Gothic" w:cs="Arial"/>
          <w:lang w:eastAsia="ca-ES"/>
        </w:rPr>
        <w:t>A l’efecte de la determinació de la renda a què es refe</w:t>
      </w:r>
      <w:r w:rsidR="00A8285F" w:rsidRPr="00B772D8">
        <w:rPr>
          <w:rFonts w:ascii="Century Gothic" w:eastAsia="Calibri" w:hAnsi="Century Gothic" w:cs="Arial"/>
          <w:lang w:eastAsia="ca-ES"/>
        </w:rPr>
        <w:t xml:space="preserve">reixen els paràgrafs anteriors, </w:t>
      </w:r>
      <w:r w:rsidRPr="00B772D8">
        <w:rPr>
          <w:rFonts w:ascii="Century Gothic" w:eastAsia="Calibri" w:hAnsi="Century Gothic" w:cs="Arial"/>
          <w:lang w:eastAsia="ca-ES"/>
        </w:rPr>
        <w:t>un cop calculada la renda familiar a efectes de l’ajut, s’aplicaran les següents</w:t>
      </w:r>
      <w:r w:rsidR="00034B3A">
        <w:rPr>
          <w:rFonts w:ascii="Century Gothic" w:eastAsia="Calibri" w:hAnsi="Century Gothic" w:cs="Arial"/>
          <w:lang w:eastAsia="ca-ES"/>
        </w:rPr>
        <w:t xml:space="preserve"> </w:t>
      </w:r>
      <w:r w:rsidRPr="00B772D8">
        <w:rPr>
          <w:rFonts w:ascii="Century Gothic" w:eastAsia="Calibri" w:hAnsi="Century Gothic" w:cs="Arial"/>
          <w:lang w:eastAsia="ca-ES"/>
        </w:rPr>
        <w:t>deduccions:</w:t>
      </w:r>
    </w:p>
    <w:p w:rsidR="002D0D58" w:rsidRDefault="002D0D58" w:rsidP="00FE60E1">
      <w:pPr>
        <w:pStyle w:val="Prrafodelista"/>
        <w:numPr>
          <w:ilvl w:val="0"/>
          <w:numId w:val="24"/>
        </w:numPr>
        <w:autoSpaceDE w:val="0"/>
        <w:autoSpaceDN w:val="0"/>
        <w:adjustRightInd w:val="0"/>
        <w:spacing w:after="120" w:line="276" w:lineRule="auto"/>
        <w:ind w:left="2410" w:hanging="567"/>
        <w:jc w:val="both"/>
        <w:rPr>
          <w:rFonts w:ascii="Century Gothic" w:eastAsia="Calibri" w:hAnsi="Century Gothic" w:cs="Arial"/>
          <w:sz w:val="20"/>
          <w:lang w:eastAsia="ca-ES"/>
        </w:rPr>
      </w:pPr>
      <w:r w:rsidRPr="0034297E">
        <w:rPr>
          <w:rFonts w:ascii="Century Gothic" w:eastAsia="Calibri" w:hAnsi="Century Gothic" w:cs="Arial"/>
          <w:sz w:val="20"/>
          <w:lang w:eastAsia="ca-ES"/>
        </w:rPr>
        <w:t>El cinquanta per cent dels ingressos aportats per qualsevol dels membres</w:t>
      </w:r>
      <w:r w:rsidR="00034B3A">
        <w:rPr>
          <w:rFonts w:ascii="Century Gothic" w:eastAsia="Calibri" w:hAnsi="Century Gothic" w:cs="Arial"/>
          <w:sz w:val="20"/>
          <w:lang w:eastAsia="ca-ES"/>
        </w:rPr>
        <w:t xml:space="preserve"> </w:t>
      </w:r>
      <w:r w:rsidRPr="0034297E">
        <w:rPr>
          <w:rFonts w:ascii="Century Gothic" w:eastAsia="Calibri" w:hAnsi="Century Gothic" w:cs="Arial"/>
          <w:sz w:val="20"/>
          <w:lang w:eastAsia="ca-ES"/>
        </w:rPr>
        <w:t>computables de la família</w:t>
      </w:r>
      <w:r w:rsidR="009D5CE0">
        <w:rPr>
          <w:rFonts w:ascii="Century Gothic" w:eastAsia="Calibri" w:hAnsi="Century Gothic" w:cs="Arial"/>
          <w:sz w:val="20"/>
          <w:lang w:eastAsia="ca-ES"/>
        </w:rPr>
        <w:t xml:space="preserve"> diferents dels sustentadors principals.</w:t>
      </w:r>
    </w:p>
    <w:p w:rsidR="002D0D58" w:rsidRPr="0034297E" w:rsidRDefault="002D0D58" w:rsidP="00FE60E1">
      <w:pPr>
        <w:pStyle w:val="Prrafodelista"/>
        <w:numPr>
          <w:ilvl w:val="0"/>
          <w:numId w:val="24"/>
        </w:numPr>
        <w:autoSpaceDE w:val="0"/>
        <w:autoSpaceDN w:val="0"/>
        <w:adjustRightInd w:val="0"/>
        <w:spacing w:after="120" w:line="276" w:lineRule="auto"/>
        <w:ind w:left="2410" w:hanging="567"/>
        <w:jc w:val="both"/>
        <w:rPr>
          <w:rFonts w:ascii="Century Gothic" w:eastAsia="Calibri" w:hAnsi="Century Gothic" w:cs="Arial"/>
          <w:sz w:val="20"/>
          <w:lang w:eastAsia="ca-ES"/>
        </w:rPr>
      </w:pPr>
      <w:r w:rsidRPr="0034297E">
        <w:rPr>
          <w:rFonts w:ascii="Century Gothic" w:eastAsia="Calibri" w:hAnsi="Century Gothic" w:cs="Arial"/>
          <w:sz w:val="20"/>
          <w:szCs w:val="20"/>
          <w:lang w:eastAsia="ca-ES"/>
        </w:rPr>
        <w:t>La quantitat de 500€ per motius de distància entre el domicili de l’alumne/a al</w:t>
      </w:r>
      <w:r w:rsidR="00034B3A">
        <w:rPr>
          <w:rFonts w:ascii="Century Gothic" w:eastAsia="Calibri" w:hAnsi="Century Gothic" w:cs="Arial"/>
          <w:sz w:val="20"/>
          <w:szCs w:val="20"/>
          <w:lang w:eastAsia="ca-ES"/>
        </w:rPr>
        <w:t xml:space="preserve"> </w:t>
      </w:r>
      <w:r w:rsidRPr="0034297E">
        <w:rPr>
          <w:rFonts w:ascii="Century Gothic" w:eastAsia="Calibri" w:hAnsi="Century Gothic" w:cs="Arial"/>
          <w:sz w:val="20"/>
          <w:szCs w:val="20"/>
          <w:lang w:eastAsia="ca-ES"/>
        </w:rPr>
        <w:t>centre escolar quan concorrin les següents situacions:</w:t>
      </w:r>
    </w:p>
    <w:p w:rsidR="0034297E" w:rsidRPr="00CA3EC8" w:rsidRDefault="002D0D58" w:rsidP="00FE60E1">
      <w:pPr>
        <w:pStyle w:val="Prrafodelista"/>
        <w:numPr>
          <w:ilvl w:val="0"/>
          <w:numId w:val="15"/>
        </w:numPr>
        <w:autoSpaceDE w:val="0"/>
        <w:autoSpaceDN w:val="0"/>
        <w:adjustRightInd w:val="0"/>
        <w:spacing w:after="120" w:line="276" w:lineRule="auto"/>
        <w:ind w:left="2977" w:hanging="567"/>
        <w:jc w:val="both"/>
        <w:rPr>
          <w:rFonts w:ascii="Century Gothic" w:eastAsia="Calibri" w:hAnsi="Century Gothic" w:cs="Arial"/>
          <w:sz w:val="20"/>
          <w:lang w:eastAsia="ca-ES"/>
        </w:rPr>
      </w:pPr>
      <w:r w:rsidRPr="00CA3EC8">
        <w:rPr>
          <w:rFonts w:ascii="Century Gothic" w:eastAsia="Calibri" w:hAnsi="Century Gothic" w:cs="Arial"/>
          <w:sz w:val="20"/>
          <w:lang w:eastAsia="ca-ES"/>
        </w:rPr>
        <w:t>Sempre que aquesta distància sigui igual o s</w:t>
      </w:r>
      <w:r w:rsidR="00A8285F" w:rsidRPr="00CA3EC8">
        <w:rPr>
          <w:rFonts w:ascii="Century Gothic" w:eastAsia="Calibri" w:hAnsi="Century Gothic" w:cs="Arial"/>
          <w:sz w:val="20"/>
          <w:lang w:eastAsia="ca-ES"/>
        </w:rPr>
        <w:t xml:space="preserve">uperior a </w:t>
      </w:r>
      <w:r w:rsidR="00BE3CDB" w:rsidRPr="00CA3EC8">
        <w:rPr>
          <w:rFonts w:ascii="Century Gothic" w:eastAsia="Calibri" w:hAnsi="Century Gothic" w:cs="Arial"/>
          <w:sz w:val="20"/>
          <w:lang w:eastAsia="ca-ES"/>
        </w:rPr>
        <w:t>3</w:t>
      </w:r>
      <w:r w:rsidR="00A8285F" w:rsidRPr="00CA3EC8">
        <w:rPr>
          <w:rFonts w:ascii="Century Gothic" w:eastAsia="Calibri" w:hAnsi="Century Gothic" w:cs="Arial"/>
          <w:sz w:val="20"/>
          <w:lang w:eastAsia="ca-ES"/>
        </w:rPr>
        <w:t xml:space="preserve"> km des del domicili </w:t>
      </w:r>
      <w:r w:rsidRPr="00CA3EC8">
        <w:rPr>
          <w:rFonts w:ascii="Century Gothic" w:eastAsia="Calibri" w:hAnsi="Century Gothic" w:cs="Arial"/>
          <w:sz w:val="20"/>
          <w:lang w:eastAsia="ca-ES"/>
        </w:rPr>
        <w:t>familiar i on té la seva residència habitual fins al</w:t>
      </w:r>
      <w:r w:rsidR="00784964" w:rsidRPr="00CA3EC8">
        <w:rPr>
          <w:rFonts w:ascii="Century Gothic" w:eastAsia="Calibri" w:hAnsi="Century Gothic" w:cs="Arial"/>
          <w:sz w:val="20"/>
          <w:lang w:eastAsia="ca-ES"/>
        </w:rPr>
        <w:t>a parada de Transport Escolar més propera, o bé, si no n’hi ha, el</w:t>
      </w:r>
      <w:r w:rsidRPr="00CA3EC8">
        <w:rPr>
          <w:rFonts w:ascii="Century Gothic" w:eastAsia="Calibri" w:hAnsi="Century Gothic" w:cs="Arial"/>
          <w:sz w:val="20"/>
          <w:lang w:eastAsia="ca-ES"/>
        </w:rPr>
        <w:t xml:space="preserve"> centre on està escolaritzat</w:t>
      </w:r>
      <w:r w:rsidR="00784964" w:rsidRPr="00CA3EC8">
        <w:rPr>
          <w:rFonts w:ascii="Century Gothic" w:eastAsia="Calibri" w:hAnsi="Century Gothic" w:cs="Arial"/>
          <w:sz w:val="20"/>
          <w:lang w:eastAsia="ca-ES"/>
        </w:rPr>
        <w:t>.</w:t>
      </w:r>
    </w:p>
    <w:p w:rsidR="002D0D58" w:rsidRPr="0034297E" w:rsidRDefault="002D0D58" w:rsidP="00FE60E1">
      <w:pPr>
        <w:pStyle w:val="Prrafodelista"/>
        <w:autoSpaceDE w:val="0"/>
        <w:autoSpaceDN w:val="0"/>
        <w:adjustRightInd w:val="0"/>
        <w:spacing w:after="120" w:line="276" w:lineRule="auto"/>
        <w:ind w:left="2977"/>
        <w:jc w:val="both"/>
        <w:rPr>
          <w:rFonts w:ascii="Century Gothic" w:eastAsia="Calibri" w:hAnsi="Century Gothic" w:cs="Arial"/>
          <w:sz w:val="20"/>
          <w:lang w:eastAsia="ca-ES"/>
        </w:rPr>
      </w:pPr>
      <w:r w:rsidRPr="0034297E">
        <w:rPr>
          <w:rFonts w:ascii="Century Gothic" w:eastAsia="Calibri" w:hAnsi="Century Gothic" w:cs="Arial"/>
          <w:sz w:val="20"/>
          <w:lang w:eastAsia="ca-ES"/>
        </w:rPr>
        <w:t xml:space="preserve">Que aquest centre sigui el determinat pel </w:t>
      </w:r>
      <w:r w:rsidR="00A8285F" w:rsidRPr="0034297E">
        <w:rPr>
          <w:rFonts w:ascii="Century Gothic" w:eastAsia="Calibri" w:hAnsi="Century Gothic" w:cs="Arial"/>
          <w:sz w:val="20"/>
          <w:lang w:eastAsia="ca-ES"/>
        </w:rPr>
        <w:t>Departament d’E</w:t>
      </w:r>
      <w:r w:rsidR="00E36336">
        <w:rPr>
          <w:rFonts w:ascii="Century Gothic" w:eastAsia="Calibri" w:hAnsi="Century Gothic" w:cs="Arial"/>
          <w:sz w:val="20"/>
          <w:lang w:eastAsia="ca-ES"/>
        </w:rPr>
        <w:t>ducació</w:t>
      </w:r>
      <w:r w:rsidR="00A8285F" w:rsidRPr="0034297E">
        <w:rPr>
          <w:rFonts w:ascii="Century Gothic" w:eastAsia="Calibri" w:hAnsi="Century Gothic" w:cs="Arial"/>
          <w:sz w:val="20"/>
          <w:lang w:eastAsia="ca-ES"/>
        </w:rPr>
        <w:t xml:space="preserve"> de la </w:t>
      </w:r>
      <w:r w:rsidRPr="0034297E">
        <w:rPr>
          <w:rFonts w:ascii="Century Gothic" w:eastAsia="Calibri" w:hAnsi="Century Gothic" w:cs="Arial"/>
          <w:sz w:val="20"/>
          <w:lang w:eastAsia="ca-ES"/>
        </w:rPr>
        <w:t>Generalitat de Catalunya (per adscripció o de</w:t>
      </w:r>
      <w:r w:rsidR="00A8285F" w:rsidRPr="0034297E">
        <w:rPr>
          <w:rFonts w:ascii="Century Gothic" w:eastAsia="Calibri" w:hAnsi="Century Gothic" w:cs="Arial"/>
          <w:sz w:val="20"/>
          <w:lang w:eastAsia="ca-ES"/>
        </w:rPr>
        <w:t xml:space="preserve">rivació) o bé, que sigui el més </w:t>
      </w:r>
      <w:r w:rsidRPr="0034297E">
        <w:rPr>
          <w:rFonts w:ascii="Century Gothic" w:eastAsia="Calibri" w:hAnsi="Century Gothic" w:cs="Arial"/>
          <w:sz w:val="20"/>
          <w:lang w:eastAsia="ca-ES"/>
        </w:rPr>
        <w:t>proper al domicili familiar.</w:t>
      </w:r>
    </w:p>
    <w:p w:rsidR="002D0D58" w:rsidRPr="00B772D8" w:rsidRDefault="002D0D58" w:rsidP="00FE60E1">
      <w:pPr>
        <w:pStyle w:val="Prrafodelista"/>
        <w:numPr>
          <w:ilvl w:val="0"/>
          <w:numId w:val="15"/>
        </w:numPr>
        <w:autoSpaceDE w:val="0"/>
        <w:autoSpaceDN w:val="0"/>
        <w:adjustRightInd w:val="0"/>
        <w:spacing w:after="120" w:line="276" w:lineRule="auto"/>
        <w:ind w:left="2977" w:hanging="567"/>
        <w:jc w:val="both"/>
        <w:rPr>
          <w:rFonts w:ascii="Century Gothic" w:eastAsia="Calibri" w:hAnsi="Century Gothic" w:cs="Arial"/>
          <w:sz w:val="16"/>
          <w:lang w:eastAsia="ca-ES"/>
        </w:rPr>
      </w:pPr>
      <w:r w:rsidRPr="00B772D8">
        <w:rPr>
          <w:rFonts w:ascii="Century Gothic" w:eastAsia="Calibri" w:hAnsi="Century Gothic" w:cs="Arial"/>
          <w:sz w:val="20"/>
          <w:lang w:eastAsia="ca-ES"/>
        </w:rPr>
        <w:t xml:space="preserve">No tenir el servei de transport escolar amb </w:t>
      </w:r>
      <w:r w:rsidR="00A8285F" w:rsidRPr="00B772D8">
        <w:rPr>
          <w:rFonts w:ascii="Century Gothic" w:eastAsia="Calibri" w:hAnsi="Century Gothic" w:cs="Arial"/>
          <w:sz w:val="20"/>
          <w:lang w:eastAsia="ca-ES"/>
        </w:rPr>
        <w:t xml:space="preserve">caràcter preceptiu i, per tant, </w:t>
      </w:r>
      <w:r w:rsidRPr="00B772D8">
        <w:rPr>
          <w:rFonts w:ascii="Century Gothic" w:eastAsia="Calibri" w:hAnsi="Century Gothic" w:cs="Arial"/>
          <w:sz w:val="20"/>
          <w:lang w:eastAsia="ca-ES"/>
        </w:rPr>
        <w:t>gratuït.</w:t>
      </w:r>
    </w:p>
    <w:p w:rsidR="002D0D58" w:rsidRPr="00B772D8" w:rsidRDefault="002D0D58" w:rsidP="00FE60E1">
      <w:pPr>
        <w:pStyle w:val="Prrafodelista"/>
        <w:numPr>
          <w:ilvl w:val="0"/>
          <w:numId w:val="24"/>
        </w:numPr>
        <w:autoSpaceDE w:val="0"/>
        <w:autoSpaceDN w:val="0"/>
        <w:adjustRightInd w:val="0"/>
        <w:spacing w:after="120" w:line="276" w:lineRule="auto"/>
        <w:ind w:left="2410" w:hanging="567"/>
        <w:jc w:val="both"/>
        <w:rPr>
          <w:rFonts w:ascii="Century Gothic" w:eastAsia="Calibri" w:hAnsi="Century Gothic" w:cs="Arial"/>
          <w:sz w:val="20"/>
          <w:lang w:eastAsia="ca-ES"/>
        </w:rPr>
      </w:pPr>
      <w:r w:rsidRPr="00B772D8">
        <w:rPr>
          <w:rFonts w:ascii="Century Gothic" w:eastAsia="Calibri" w:hAnsi="Century Gothic" w:cs="Arial"/>
          <w:sz w:val="20"/>
          <w:lang w:eastAsia="ca-ES"/>
        </w:rPr>
        <w:t>La quantitat de 800 € per cada germà o germana, incloent-hi la persona</w:t>
      </w:r>
      <w:r w:rsidR="00034B3A">
        <w:rPr>
          <w:rFonts w:ascii="Century Gothic" w:eastAsia="Calibri" w:hAnsi="Century Gothic" w:cs="Arial"/>
          <w:sz w:val="20"/>
          <w:lang w:eastAsia="ca-ES"/>
        </w:rPr>
        <w:t xml:space="preserve"> </w:t>
      </w:r>
      <w:r w:rsidRPr="00B772D8">
        <w:rPr>
          <w:rFonts w:ascii="Century Gothic" w:eastAsia="Calibri" w:hAnsi="Century Gothic" w:cs="Arial"/>
          <w:sz w:val="20"/>
          <w:lang w:eastAsia="ca-ES"/>
        </w:rPr>
        <w:t>sol·licitant que convisqui en el domicili familia</w:t>
      </w:r>
      <w:r w:rsidR="00A8285F" w:rsidRPr="00B772D8">
        <w:rPr>
          <w:rFonts w:ascii="Century Gothic" w:eastAsia="Calibri" w:hAnsi="Century Gothic" w:cs="Arial"/>
          <w:sz w:val="20"/>
          <w:lang w:eastAsia="ca-ES"/>
        </w:rPr>
        <w:t xml:space="preserve">r, quan acrediti la condició de </w:t>
      </w:r>
      <w:r w:rsidRPr="00B772D8">
        <w:rPr>
          <w:rFonts w:ascii="Century Gothic" w:eastAsia="Calibri" w:hAnsi="Century Gothic" w:cs="Arial"/>
          <w:sz w:val="20"/>
          <w:lang w:eastAsia="ca-ES"/>
        </w:rPr>
        <w:t>família monoparental.</w:t>
      </w:r>
    </w:p>
    <w:p w:rsidR="002D0D58" w:rsidRDefault="002D0D58" w:rsidP="00267264">
      <w:pPr>
        <w:autoSpaceDE w:val="0"/>
        <w:autoSpaceDN w:val="0"/>
        <w:adjustRightInd w:val="0"/>
        <w:spacing w:after="120" w:line="276" w:lineRule="auto"/>
        <w:ind w:left="2410"/>
        <w:rPr>
          <w:rFonts w:ascii="Century Gothic" w:eastAsia="Calibri" w:hAnsi="Century Gothic" w:cs="Arial"/>
          <w:lang w:eastAsia="ca-ES"/>
        </w:rPr>
      </w:pPr>
      <w:r w:rsidRPr="002D0D58">
        <w:rPr>
          <w:rFonts w:ascii="Century Gothic" w:eastAsia="Calibri" w:hAnsi="Century Gothic" w:cs="Arial"/>
          <w:lang w:eastAsia="ca-ES"/>
        </w:rPr>
        <w:t>En cas que no s’obtingui la corresponent autorització per realitzar els creuame</w:t>
      </w:r>
      <w:r w:rsidR="00A8285F">
        <w:rPr>
          <w:rFonts w:ascii="Century Gothic" w:eastAsia="Calibri" w:hAnsi="Century Gothic" w:cs="Arial"/>
          <w:lang w:eastAsia="ca-ES"/>
        </w:rPr>
        <w:t xml:space="preserve">nts </w:t>
      </w:r>
      <w:r w:rsidRPr="002D0D58">
        <w:rPr>
          <w:rFonts w:ascii="Century Gothic" w:eastAsia="Calibri" w:hAnsi="Century Gothic" w:cs="Arial"/>
          <w:lang w:eastAsia="ca-ES"/>
        </w:rPr>
        <w:t>caldrà que tots els membres de la unitat familiar apor</w:t>
      </w:r>
      <w:r w:rsidR="00A8285F">
        <w:rPr>
          <w:rFonts w:ascii="Century Gothic" w:eastAsia="Calibri" w:hAnsi="Century Gothic" w:cs="Arial"/>
          <w:lang w:eastAsia="ca-ES"/>
        </w:rPr>
        <w:t xml:space="preserve">tin la documentació necessària, </w:t>
      </w:r>
      <w:r w:rsidRPr="002D0D58">
        <w:rPr>
          <w:rFonts w:ascii="Century Gothic" w:eastAsia="Calibri" w:hAnsi="Century Gothic" w:cs="Arial"/>
          <w:lang w:eastAsia="ca-ES"/>
        </w:rPr>
        <w:t>expedida pels organismes competents, per tal de de</w:t>
      </w:r>
      <w:r w:rsidR="00A8285F">
        <w:rPr>
          <w:rFonts w:ascii="Century Gothic" w:eastAsia="Calibri" w:hAnsi="Century Gothic" w:cs="Arial"/>
          <w:lang w:eastAsia="ca-ES"/>
        </w:rPr>
        <w:t xml:space="preserve">terminar la renda familiar, els </w:t>
      </w:r>
      <w:r w:rsidRPr="002D0D58">
        <w:rPr>
          <w:rFonts w:ascii="Century Gothic" w:eastAsia="Calibri" w:hAnsi="Century Gothic" w:cs="Arial"/>
          <w:lang w:eastAsia="ca-ES"/>
        </w:rPr>
        <w:t>rendiments pa</w:t>
      </w:r>
      <w:r w:rsidR="00FE1187">
        <w:rPr>
          <w:rFonts w:ascii="Century Gothic" w:eastAsia="Calibri" w:hAnsi="Century Gothic" w:cs="Arial"/>
          <w:lang w:eastAsia="ca-ES"/>
        </w:rPr>
        <w:t>trimonials i el volum de negoci (3.2.).</w:t>
      </w:r>
    </w:p>
    <w:p w:rsidR="002D0D58" w:rsidRPr="003E6990" w:rsidRDefault="002D0D58" w:rsidP="002A01DA">
      <w:pPr>
        <w:pStyle w:val="Prrafodelista"/>
        <w:numPr>
          <w:ilvl w:val="1"/>
          <w:numId w:val="36"/>
        </w:numPr>
        <w:autoSpaceDE w:val="0"/>
        <w:autoSpaceDN w:val="0"/>
        <w:adjustRightInd w:val="0"/>
        <w:spacing w:after="120" w:line="276" w:lineRule="auto"/>
        <w:ind w:left="1134" w:hanging="567"/>
        <w:rPr>
          <w:rFonts w:ascii="Century Gothic" w:eastAsia="Calibri" w:hAnsi="Century Gothic" w:cs="Arial"/>
          <w:b/>
          <w:sz w:val="20"/>
          <w:lang w:eastAsia="ca-ES"/>
        </w:rPr>
      </w:pPr>
      <w:r w:rsidRPr="003E6990">
        <w:rPr>
          <w:rFonts w:ascii="Century Gothic" w:eastAsia="Calibri" w:hAnsi="Century Gothic" w:cs="Arial"/>
          <w:b/>
          <w:sz w:val="20"/>
          <w:lang w:eastAsia="ca-ES"/>
        </w:rPr>
        <w:t>Valoració de situacions específiques de l</w:t>
      </w:r>
      <w:r w:rsidR="008C58F8">
        <w:rPr>
          <w:rFonts w:ascii="Century Gothic" w:eastAsia="Calibri" w:hAnsi="Century Gothic" w:cs="Arial"/>
          <w:b/>
          <w:sz w:val="20"/>
          <w:lang w:eastAsia="ca-ES"/>
        </w:rPr>
        <w:t>a unitat familiar</w:t>
      </w:r>
    </w:p>
    <w:p w:rsidR="002D0D58" w:rsidRPr="002D0D58" w:rsidRDefault="002D0D58" w:rsidP="002A01DA">
      <w:pPr>
        <w:autoSpaceDE w:val="0"/>
        <w:autoSpaceDN w:val="0"/>
        <w:adjustRightInd w:val="0"/>
        <w:spacing w:after="120" w:line="276" w:lineRule="auto"/>
        <w:ind w:left="1134"/>
        <w:rPr>
          <w:rFonts w:ascii="Century Gothic" w:eastAsia="Calibri" w:hAnsi="Century Gothic" w:cs="Arial"/>
          <w:lang w:eastAsia="ca-ES"/>
        </w:rPr>
      </w:pPr>
      <w:r w:rsidRPr="002D0D58">
        <w:rPr>
          <w:rFonts w:ascii="Century Gothic" w:eastAsia="Calibri" w:hAnsi="Century Gothic" w:cs="Arial"/>
          <w:lang w:eastAsia="ca-ES"/>
        </w:rPr>
        <w:t>Per aquest concepte, s’estableix un barem m</w:t>
      </w:r>
      <w:r w:rsidR="00A8285F">
        <w:rPr>
          <w:rFonts w:ascii="Century Gothic" w:eastAsia="Calibri" w:hAnsi="Century Gothic" w:cs="Arial"/>
          <w:lang w:eastAsia="ca-ES"/>
        </w:rPr>
        <w:t xml:space="preserve">àxim de fins a 15 punts, que es </w:t>
      </w:r>
      <w:r w:rsidRPr="002D0D58">
        <w:rPr>
          <w:rFonts w:ascii="Century Gothic" w:eastAsia="Calibri" w:hAnsi="Century Gothic" w:cs="Arial"/>
          <w:lang w:eastAsia="ca-ES"/>
        </w:rPr>
        <w:t>calcularà per l’agregació dels punts obtinguts, d</w:t>
      </w:r>
      <w:r w:rsidR="00A8285F">
        <w:rPr>
          <w:rFonts w:ascii="Century Gothic" w:eastAsia="Calibri" w:hAnsi="Century Gothic" w:cs="Arial"/>
          <w:lang w:eastAsia="ca-ES"/>
        </w:rPr>
        <w:t xml:space="preserve">e tots els membres de la unitat </w:t>
      </w:r>
      <w:r w:rsidRPr="002D0D58">
        <w:rPr>
          <w:rFonts w:ascii="Century Gothic" w:eastAsia="Calibri" w:hAnsi="Century Gothic" w:cs="Arial"/>
          <w:lang w:eastAsia="ca-ES"/>
        </w:rPr>
        <w:t xml:space="preserve">familiar, pels diferents conceptes que es relacionen a continuació, els </w:t>
      </w:r>
      <w:r w:rsidR="00A8285F">
        <w:rPr>
          <w:rFonts w:ascii="Century Gothic" w:eastAsia="Calibri" w:hAnsi="Century Gothic" w:cs="Arial"/>
          <w:lang w:eastAsia="ca-ES"/>
        </w:rPr>
        <w:t xml:space="preserve">quals s’hauran </w:t>
      </w:r>
      <w:r w:rsidRPr="002D0D58">
        <w:rPr>
          <w:rFonts w:ascii="Century Gothic" w:eastAsia="Calibri" w:hAnsi="Century Gothic" w:cs="Arial"/>
          <w:lang w:eastAsia="ca-ES"/>
        </w:rPr>
        <w:t>d’acreditar fefaentment, mitjançant certificació de l’organisme competent.</w:t>
      </w:r>
    </w:p>
    <w:p w:rsidR="002D0D58" w:rsidRPr="00B772D8" w:rsidRDefault="002D0D58" w:rsidP="002A01DA">
      <w:pPr>
        <w:pStyle w:val="Prrafodelista"/>
        <w:numPr>
          <w:ilvl w:val="0"/>
          <w:numId w:val="27"/>
        </w:numPr>
        <w:autoSpaceDE w:val="0"/>
        <w:autoSpaceDN w:val="0"/>
        <w:adjustRightInd w:val="0"/>
        <w:spacing w:line="276" w:lineRule="auto"/>
        <w:ind w:left="1701" w:hanging="567"/>
        <w:jc w:val="both"/>
        <w:rPr>
          <w:rFonts w:ascii="Century Gothic" w:eastAsia="Calibri" w:hAnsi="Century Gothic" w:cs="Arial"/>
          <w:sz w:val="20"/>
          <w:szCs w:val="20"/>
          <w:lang w:eastAsia="ca-ES"/>
        </w:rPr>
      </w:pPr>
      <w:r w:rsidRPr="00B772D8">
        <w:rPr>
          <w:rFonts w:ascii="Century Gothic" w:eastAsia="Calibri" w:hAnsi="Century Gothic" w:cs="Arial"/>
          <w:sz w:val="20"/>
          <w:szCs w:val="20"/>
          <w:lang w:eastAsia="ca-ES"/>
        </w:rPr>
        <w:t xml:space="preserve">Qualificació de família nombrosa general, li correspon </w:t>
      </w:r>
      <w:r w:rsidRPr="00B772D8">
        <w:rPr>
          <w:rFonts w:ascii="Century Gothic" w:eastAsia="Calibri" w:hAnsi="Century Gothic" w:cs="Arial"/>
          <w:b/>
          <w:sz w:val="20"/>
          <w:szCs w:val="20"/>
          <w:lang w:eastAsia="ca-ES"/>
        </w:rPr>
        <w:t>1,5 punts</w:t>
      </w:r>
    </w:p>
    <w:p w:rsidR="002D0D58" w:rsidRPr="00B772D8" w:rsidRDefault="002D0D58" w:rsidP="002A01DA">
      <w:pPr>
        <w:pStyle w:val="Prrafodelista"/>
        <w:numPr>
          <w:ilvl w:val="0"/>
          <w:numId w:val="27"/>
        </w:numPr>
        <w:autoSpaceDE w:val="0"/>
        <w:autoSpaceDN w:val="0"/>
        <w:adjustRightInd w:val="0"/>
        <w:spacing w:after="240" w:line="276" w:lineRule="auto"/>
        <w:ind w:left="1701" w:hanging="567"/>
        <w:jc w:val="both"/>
        <w:rPr>
          <w:rFonts w:ascii="Century Gothic" w:eastAsia="Calibri" w:hAnsi="Century Gothic" w:cs="Arial"/>
          <w:sz w:val="20"/>
          <w:szCs w:val="20"/>
          <w:lang w:eastAsia="ca-ES"/>
        </w:rPr>
      </w:pPr>
      <w:r w:rsidRPr="00B772D8">
        <w:rPr>
          <w:rFonts w:ascii="Century Gothic" w:eastAsia="Calibri" w:hAnsi="Century Gothic" w:cs="Arial"/>
          <w:sz w:val="20"/>
          <w:szCs w:val="20"/>
          <w:lang w:eastAsia="ca-ES"/>
        </w:rPr>
        <w:t xml:space="preserve">Qualificació de família nombrosa especial, li correspon </w:t>
      </w:r>
      <w:r w:rsidRPr="00B772D8">
        <w:rPr>
          <w:rFonts w:ascii="Century Gothic" w:eastAsia="Calibri" w:hAnsi="Century Gothic" w:cs="Arial"/>
          <w:b/>
          <w:sz w:val="20"/>
          <w:szCs w:val="20"/>
          <w:lang w:eastAsia="ca-ES"/>
        </w:rPr>
        <w:t>3 punts</w:t>
      </w:r>
    </w:p>
    <w:p w:rsidR="002D0D58" w:rsidRPr="00B772D8" w:rsidRDefault="002D0D58" w:rsidP="002A01DA">
      <w:pPr>
        <w:pStyle w:val="Prrafodelista"/>
        <w:numPr>
          <w:ilvl w:val="0"/>
          <w:numId w:val="27"/>
        </w:numPr>
        <w:autoSpaceDE w:val="0"/>
        <w:autoSpaceDN w:val="0"/>
        <w:adjustRightInd w:val="0"/>
        <w:spacing w:line="276" w:lineRule="auto"/>
        <w:ind w:left="1701" w:hanging="567"/>
        <w:jc w:val="both"/>
        <w:rPr>
          <w:rFonts w:ascii="Century Gothic" w:eastAsia="Calibri" w:hAnsi="Century Gothic" w:cs="Arial"/>
          <w:sz w:val="20"/>
          <w:szCs w:val="20"/>
          <w:lang w:eastAsia="ca-ES"/>
        </w:rPr>
      </w:pPr>
      <w:r w:rsidRPr="00B772D8">
        <w:rPr>
          <w:rFonts w:ascii="Century Gothic" w:eastAsia="Calibri" w:hAnsi="Century Gothic" w:cs="Arial"/>
          <w:sz w:val="20"/>
          <w:szCs w:val="20"/>
          <w:lang w:eastAsia="ca-ES"/>
        </w:rPr>
        <w:lastRenderedPageBreak/>
        <w:t>Condició de família monoparental</w:t>
      </w:r>
      <w:r w:rsidR="00C33995">
        <w:rPr>
          <w:rFonts w:ascii="Century Gothic" w:eastAsia="Calibri" w:hAnsi="Century Gothic" w:cs="Arial"/>
          <w:sz w:val="20"/>
          <w:szCs w:val="20"/>
          <w:lang w:eastAsia="ca-ES"/>
        </w:rPr>
        <w:t xml:space="preserve"> general</w:t>
      </w:r>
      <w:r w:rsidRPr="00B772D8">
        <w:rPr>
          <w:rFonts w:ascii="Century Gothic" w:eastAsia="Calibri" w:hAnsi="Century Gothic" w:cs="Arial"/>
          <w:sz w:val="20"/>
          <w:szCs w:val="20"/>
          <w:lang w:eastAsia="ca-ES"/>
        </w:rPr>
        <w:t xml:space="preserve">: li correspon </w:t>
      </w:r>
      <w:r w:rsidRPr="00B772D8">
        <w:rPr>
          <w:rFonts w:ascii="Century Gothic" w:eastAsia="Calibri" w:hAnsi="Century Gothic" w:cs="Arial"/>
          <w:b/>
          <w:sz w:val="20"/>
          <w:szCs w:val="20"/>
          <w:lang w:eastAsia="ca-ES"/>
        </w:rPr>
        <w:t>1,5 punts</w:t>
      </w:r>
    </w:p>
    <w:p w:rsidR="002D0D58" w:rsidRDefault="002D0D58" w:rsidP="002A01DA">
      <w:pPr>
        <w:pStyle w:val="Prrafodelista"/>
        <w:numPr>
          <w:ilvl w:val="0"/>
          <w:numId w:val="27"/>
        </w:numPr>
        <w:autoSpaceDE w:val="0"/>
        <w:autoSpaceDN w:val="0"/>
        <w:adjustRightInd w:val="0"/>
        <w:spacing w:after="240" w:line="276" w:lineRule="auto"/>
        <w:ind w:left="1701" w:hanging="567"/>
        <w:jc w:val="both"/>
        <w:rPr>
          <w:rFonts w:ascii="Century Gothic" w:eastAsia="Calibri" w:hAnsi="Century Gothic" w:cs="Arial"/>
          <w:sz w:val="20"/>
          <w:szCs w:val="20"/>
          <w:lang w:eastAsia="ca-ES"/>
        </w:rPr>
      </w:pPr>
      <w:r w:rsidRPr="00B772D8">
        <w:rPr>
          <w:rFonts w:ascii="Century Gothic" w:eastAsia="Calibri" w:hAnsi="Century Gothic" w:cs="Arial"/>
          <w:sz w:val="20"/>
          <w:szCs w:val="20"/>
          <w:lang w:eastAsia="ca-ES"/>
        </w:rPr>
        <w:t xml:space="preserve">Condició de família monoparental especial, li correspon </w:t>
      </w:r>
      <w:r w:rsidRPr="00B772D8">
        <w:rPr>
          <w:rFonts w:ascii="Century Gothic" w:eastAsia="Calibri" w:hAnsi="Century Gothic" w:cs="Arial"/>
          <w:b/>
          <w:sz w:val="20"/>
          <w:szCs w:val="20"/>
          <w:lang w:eastAsia="ca-ES"/>
        </w:rPr>
        <w:t>3 punts</w:t>
      </w:r>
    </w:p>
    <w:p w:rsidR="002D0D58" w:rsidRPr="00B772D8" w:rsidRDefault="002D0D58" w:rsidP="002A01DA">
      <w:pPr>
        <w:pStyle w:val="Prrafodelista"/>
        <w:numPr>
          <w:ilvl w:val="0"/>
          <w:numId w:val="27"/>
        </w:numPr>
        <w:autoSpaceDE w:val="0"/>
        <w:autoSpaceDN w:val="0"/>
        <w:adjustRightInd w:val="0"/>
        <w:spacing w:after="240" w:line="276" w:lineRule="auto"/>
        <w:ind w:left="1701" w:hanging="567"/>
        <w:jc w:val="both"/>
        <w:rPr>
          <w:rFonts w:ascii="Century Gothic" w:eastAsia="Calibri" w:hAnsi="Century Gothic" w:cs="Arial"/>
          <w:sz w:val="20"/>
          <w:lang w:eastAsia="ca-ES"/>
        </w:rPr>
      </w:pPr>
      <w:r w:rsidRPr="00B772D8">
        <w:rPr>
          <w:rFonts w:ascii="Century Gothic" w:eastAsia="Calibri" w:hAnsi="Century Gothic" w:cs="Arial"/>
          <w:sz w:val="20"/>
          <w:lang w:eastAsia="ca-ES"/>
        </w:rPr>
        <w:t>Existència d’infants en acolliment en la unitat familiar extensa o aliena, li</w:t>
      </w:r>
      <w:r w:rsidR="00034B3A">
        <w:rPr>
          <w:rFonts w:ascii="Century Gothic" w:eastAsia="Calibri" w:hAnsi="Century Gothic" w:cs="Arial"/>
          <w:sz w:val="20"/>
          <w:lang w:eastAsia="ca-ES"/>
        </w:rPr>
        <w:t xml:space="preserve"> </w:t>
      </w:r>
      <w:r w:rsidRPr="00B772D8">
        <w:rPr>
          <w:rFonts w:ascii="Century Gothic" w:eastAsia="Calibri" w:hAnsi="Century Gothic" w:cs="Arial"/>
          <w:sz w:val="20"/>
          <w:lang w:eastAsia="ca-ES"/>
        </w:rPr>
        <w:t xml:space="preserve">correspon </w:t>
      </w:r>
      <w:r w:rsidRPr="00B772D8">
        <w:rPr>
          <w:rFonts w:ascii="Century Gothic" w:eastAsia="Calibri" w:hAnsi="Century Gothic" w:cs="Arial"/>
          <w:b/>
          <w:sz w:val="20"/>
          <w:lang w:eastAsia="ca-ES"/>
        </w:rPr>
        <w:t>3 punts</w:t>
      </w:r>
    </w:p>
    <w:p w:rsidR="002D0D58" w:rsidRPr="00B772D8" w:rsidRDefault="002D0D58" w:rsidP="002A01DA">
      <w:pPr>
        <w:pStyle w:val="Prrafodelista"/>
        <w:numPr>
          <w:ilvl w:val="0"/>
          <w:numId w:val="27"/>
        </w:numPr>
        <w:autoSpaceDE w:val="0"/>
        <w:autoSpaceDN w:val="0"/>
        <w:adjustRightInd w:val="0"/>
        <w:spacing w:line="276" w:lineRule="auto"/>
        <w:ind w:left="1701" w:hanging="567"/>
        <w:jc w:val="both"/>
        <w:rPr>
          <w:rFonts w:ascii="Century Gothic" w:eastAsia="Calibri" w:hAnsi="Century Gothic" w:cs="Arial"/>
          <w:sz w:val="16"/>
          <w:lang w:eastAsia="ca-ES"/>
        </w:rPr>
      </w:pPr>
      <w:r w:rsidRPr="00B772D8">
        <w:rPr>
          <w:rFonts w:ascii="Century Gothic" w:eastAsia="Calibri" w:hAnsi="Century Gothic" w:cs="Arial"/>
          <w:sz w:val="20"/>
          <w:lang w:eastAsia="ca-ES"/>
        </w:rPr>
        <w:t xml:space="preserve">Condició de discapacitat </w:t>
      </w:r>
      <w:r w:rsidRPr="00AB2A1C">
        <w:rPr>
          <w:rFonts w:ascii="Century Gothic" w:eastAsia="Calibri" w:hAnsi="Century Gothic" w:cs="Arial"/>
          <w:sz w:val="20"/>
          <w:lang w:eastAsia="ca-ES"/>
        </w:rPr>
        <w:t xml:space="preserve">d’algun membre de </w:t>
      </w:r>
      <w:r w:rsidR="00A8285F" w:rsidRPr="00AB2A1C">
        <w:rPr>
          <w:rFonts w:ascii="Century Gothic" w:eastAsia="Calibri" w:hAnsi="Century Gothic" w:cs="Arial"/>
          <w:sz w:val="20"/>
          <w:lang w:eastAsia="ca-ES"/>
        </w:rPr>
        <w:t>la unitat familiar</w:t>
      </w:r>
      <w:r w:rsidR="00A8285F" w:rsidRPr="00B772D8">
        <w:rPr>
          <w:rFonts w:ascii="Century Gothic" w:eastAsia="Calibri" w:hAnsi="Century Gothic" w:cs="Arial"/>
          <w:sz w:val="20"/>
          <w:lang w:eastAsia="ca-ES"/>
        </w:rPr>
        <w:t xml:space="preserve"> de fins a un </w:t>
      </w:r>
      <w:r w:rsidRPr="00B772D8">
        <w:rPr>
          <w:rFonts w:ascii="Century Gothic" w:eastAsia="Calibri" w:hAnsi="Century Gothic" w:cs="Arial"/>
          <w:sz w:val="20"/>
          <w:lang w:eastAsia="ca-ES"/>
        </w:rPr>
        <w:t>33%, li correspon</w:t>
      </w:r>
      <w:r w:rsidR="00080286">
        <w:rPr>
          <w:rFonts w:ascii="Century Gothic" w:eastAsia="Calibri" w:hAnsi="Century Gothic" w:cs="Arial"/>
          <w:sz w:val="20"/>
          <w:lang w:eastAsia="ca-ES"/>
        </w:rPr>
        <w:t>en</w:t>
      </w:r>
      <w:r w:rsidRPr="00B772D8">
        <w:rPr>
          <w:rFonts w:ascii="Century Gothic" w:eastAsia="Calibri" w:hAnsi="Century Gothic" w:cs="Arial"/>
          <w:b/>
          <w:sz w:val="20"/>
          <w:lang w:eastAsia="ca-ES"/>
        </w:rPr>
        <w:t>1,5 punts</w:t>
      </w:r>
    </w:p>
    <w:p w:rsidR="002D0D58" w:rsidRPr="00B772D8" w:rsidRDefault="002D0D58" w:rsidP="002A01DA">
      <w:pPr>
        <w:pStyle w:val="Prrafodelista"/>
        <w:numPr>
          <w:ilvl w:val="0"/>
          <w:numId w:val="27"/>
        </w:numPr>
        <w:autoSpaceDE w:val="0"/>
        <w:autoSpaceDN w:val="0"/>
        <w:adjustRightInd w:val="0"/>
        <w:spacing w:after="240" w:line="276" w:lineRule="auto"/>
        <w:ind w:left="1701" w:hanging="567"/>
        <w:jc w:val="both"/>
        <w:rPr>
          <w:rFonts w:ascii="Century Gothic" w:eastAsia="Calibri" w:hAnsi="Century Gothic" w:cs="Arial"/>
          <w:sz w:val="20"/>
          <w:lang w:eastAsia="ca-ES"/>
        </w:rPr>
      </w:pPr>
      <w:r w:rsidRPr="00B772D8">
        <w:rPr>
          <w:rFonts w:ascii="Century Gothic" w:eastAsia="Calibri" w:hAnsi="Century Gothic" w:cs="Arial"/>
          <w:sz w:val="20"/>
          <w:lang w:eastAsia="ca-ES"/>
        </w:rPr>
        <w:t>Condició de discapacitat d’algun membre de la unitat familiar de més d’un33%, li correspon</w:t>
      </w:r>
      <w:r w:rsidR="00080286">
        <w:rPr>
          <w:rFonts w:ascii="Century Gothic" w:eastAsia="Calibri" w:hAnsi="Century Gothic" w:cs="Arial"/>
          <w:sz w:val="20"/>
          <w:lang w:eastAsia="ca-ES"/>
        </w:rPr>
        <w:t>en</w:t>
      </w:r>
      <w:r w:rsidRPr="00B772D8">
        <w:rPr>
          <w:rFonts w:ascii="Century Gothic" w:eastAsia="Calibri" w:hAnsi="Century Gothic" w:cs="Arial"/>
          <w:b/>
          <w:sz w:val="20"/>
          <w:lang w:eastAsia="ca-ES"/>
        </w:rPr>
        <w:t>3 punts</w:t>
      </w:r>
    </w:p>
    <w:p w:rsidR="002D0D58" w:rsidRPr="00B772D8" w:rsidRDefault="002D0D58" w:rsidP="002A01DA">
      <w:pPr>
        <w:pStyle w:val="Prrafodelista"/>
        <w:numPr>
          <w:ilvl w:val="0"/>
          <w:numId w:val="27"/>
        </w:numPr>
        <w:autoSpaceDE w:val="0"/>
        <w:autoSpaceDN w:val="0"/>
        <w:adjustRightInd w:val="0"/>
        <w:spacing w:after="240" w:line="276" w:lineRule="auto"/>
        <w:ind w:left="1701" w:hanging="567"/>
        <w:jc w:val="both"/>
        <w:rPr>
          <w:rFonts w:ascii="Century Gothic" w:eastAsia="Calibri" w:hAnsi="Century Gothic" w:cs="Arial"/>
          <w:sz w:val="20"/>
          <w:lang w:eastAsia="ca-ES"/>
        </w:rPr>
      </w:pPr>
      <w:r w:rsidRPr="00B772D8">
        <w:rPr>
          <w:rFonts w:ascii="Century Gothic" w:eastAsia="Calibri" w:hAnsi="Century Gothic" w:cs="Arial"/>
          <w:sz w:val="20"/>
          <w:lang w:eastAsia="ca-ES"/>
        </w:rPr>
        <w:t>Redistribució equilibrada d’alu</w:t>
      </w:r>
      <w:r w:rsidR="00A8285F" w:rsidRPr="00B772D8">
        <w:rPr>
          <w:rFonts w:ascii="Century Gothic" w:eastAsia="Calibri" w:hAnsi="Century Gothic" w:cs="Arial"/>
          <w:sz w:val="20"/>
          <w:lang w:eastAsia="ca-ES"/>
        </w:rPr>
        <w:t xml:space="preserve">mnat amb necessitats educatives </w:t>
      </w:r>
      <w:r w:rsidRPr="00B772D8">
        <w:rPr>
          <w:rFonts w:ascii="Century Gothic" w:eastAsia="Calibri" w:hAnsi="Century Gothic" w:cs="Arial"/>
          <w:sz w:val="20"/>
          <w:lang w:eastAsia="ca-ES"/>
        </w:rPr>
        <w:t>específiques amb resolució dels Serve</w:t>
      </w:r>
      <w:r w:rsidR="00A8285F" w:rsidRPr="00B772D8">
        <w:rPr>
          <w:rFonts w:ascii="Century Gothic" w:eastAsia="Calibri" w:hAnsi="Century Gothic" w:cs="Arial"/>
          <w:sz w:val="20"/>
          <w:lang w:eastAsia="ca-ES"/>
        </w:rPr>
        <w:t xml:space="preserve">is Territorials del Departament </w:t>
      </w:r>
      <w:r w:rsidRPr="00B772D8">
        <w:rPr>
          <w:rFonts w:ascii="Century Gothic" w:eastAsia="Calibri" w:hAnsi="Century Gothic" w:cs="Arial"/>
          <w:sz w:val="20"/>
          <w:lang w:eastAsia="ca-ES"/>
        </w:rPr>
        <w:t>d’E</w:t>
      </w:r>
      <w:r w:rsidR="00E36336">
        <w:rPr>
          <w:rFonts w:ascii="Century Gothic" w:eastAsia="Calibri" w:hAnsi="Century Gothic" w:cs="Arial"/>
          <w:sz w:val="20"/>
          <w:lang w:eastAsia="ca-ES"/>
        </w:rPr>
        <w:t>ducació</w:t>
      </w:r>
      <w:r w:rsidRPr="00B772D8">
        <w:rPr>
          <w:rFonts w:ascii="Century Gothic" w:eastAsia="Calibri" w:hAnsi="Century Gothic" w:cs="Arial"/>
          <w:sz w:val="20"/>
          <w:lang w:eastAsia="ca-ES"/>
        </w:rPr>
        <w:t xml:space="preserve"> de la Generalitat de Catalunya, li correspon</w:t>
      </w:r>
      <w:r w:rsidR="00080286">
        <w:rPr>
          <w:rFonts w:ascii="Century Gothic" w:eastAsia="Calibri" w:hAnsi="Century Gothic" w:cs="Arial"/>
          <w:sz w:val="20"/>
          <w:lang w:eastAsia="ca-ES"/>
        </w:rPr>
        <w:t>en</w:t>
      </w:r>
      <w:r w:rsidRPr="00B772D8">
        <w:rPr>
          <w:rFonts w:ascii="Century Gothic" w:eastAsia="Calibri" w:hAnsi="Century Gothic" w:cs="Arial"/>
          <w:sz w:val="20"/>
          <w:lang w:eastAsia="ca-ES"/>
        </w:rPr>
        <w:t xml:space="preserve"> fins a </w:t>
      </w:r>
      <w:r w:rsidRPr="00B772D8">
        <w:rPr>
          <w:rFonts w:ascii="Century Gothic" w:eastAsia="Calibri" w:hAnsi="Century Gothic" w:cs="Arial"/>
          <w:b/>
          <w:sz w:val="20"/>
          <w:lang w:eastAsia="ca-ES"/>
        </w:rPr>
        <w:t>3 punts</w:t>
      </w:r>
    </w:p>
    <w:p w:rsidR="002D0D58" w:rsidRDefault="002D0D58" w:rsidP="002A01DA">
      <w:pPr>
        <w:autoSpaceDE w:val="0"/>
        <w:autoSpaceDN w:val="0"/>
        <w:adjustRightInd w:val="0"/>
        <w:spacing w:after="120" w:line="276" w:lineRule="auto"/>
        <w:ind w:left="1134"/>
        <w:rPr>
          <w:rFonts w:ascii="Century Gothic" w:eastAsia="Calibri" w:hAnsi="Century Gothic" w:cs="Arial"/>
          <w:lang w:eastAsia="ca-ES"/>
        </w:rPr>
      </w:pPr>
      <w:r w:rsidRPr="002D0D58">
        <w:rPr>
          <w:rFonts w:ascii="Century Gothic" w:eastAsia="Calibri" w:hAnsi="Century Gothic" w:cs="Arial"/>
          <w:lang w:eastAsia="ca-ES"/>
        </w:rPr>
        <w:t xml:space="preserve">La puntuació que s’indica per a cada concepte és la </w:t>
      </w:r>
      <w:r w:rsidR="00A8285F">
        <w:rPr>
          <w:rFonts w:ascii="Century Gothic" w:eastAsia="Calibri" w:hAnsi="Century Gothic" w:cs="Arial"/>
          <w:lang w:eastAsia="ca-ES"/>
        </w:rPr>
        <w:t xml:space="preserve">màxima per aquell concepte, per </w:t>
      </w:r>
      <w:r w:rsidRPr="002D0D58">
        <w:rPr>
          <w:rFonts w:ascii="Century Gothic" w:eastAsia="Calibri" w:hAnsi="Century Gothic" w:cs="Arial"/>
          <w:lang w:eastAsia="ca-ES"/>
        </w:rPr>
        <w:t>tant, a efectes d’obtenir la puntuació</w:t>
      </w:r>
      <w:r w:rsidR="00611F74">
        <w:rPr>
          <w:rFonts w:ascii="Century Gothic" w:eastAsia="Calibri" w:hAnsi="Century Gothic" w:cs="Arial"/>
          <w:lang w:eastAsia="ca-ES"/>
        </w:rPr>
        <w:t>,</w:t>
      </w:r>
      <w:r w:rsidRPr="002D0D58">
        <w:rPr>
          <w:rFonts w:ascii="Century Gothic" w:eastAsia="Calibri" w:hAnsi="Century Gothic" w:cs="Arial"/>
          <w:lang w:eastAsia="ca-ES"/>
        </w:rPr>
        <w:t xml:space="preserve"> és indife</w:t>
      </w:r>
      <w:r w:rsidR="00A8285F">
        <w:rPr>
          <w:rFonts w:ascii="Century Gothic" w:eastAsia="Calibri" w:hAnsi="Century Gothic" w:cs="Arial"/>
          <w:lang w:eastAsia="ca-ES"/>
        </w:rPr>
        <w:t xml:space="preserve">rent que la compleixin diversos </w:t>
      </w:r>
      <w:r w:rsidRPr="002D0D58">
        <w:rPr>
          <w:rFonts w:ascii="Century Gothic" w:eastAsia="Calibri" w:hAnsi="Century Gothic" w:cs="Arial"/>
          <w:lang w:eastAsia="ca-ES"/>
        </w:rPr>
        <w:t>membres de la unitat familiar.</w:t>
      </w:r>
    </w:p>
    <w:p w:rsidR="002D0D58" w:rsidRPr="003E6990" w:rsidRDefault="002D0D58" w:rsidP="002A01DA">
      <w:pPr>
        <w:pStyle w:val="Prrafodelista"/>
        <w:numPr>
          <w:ilvl w:val="1"/>
          <w:numId w:val="36"/>
        </w:numPr>
        <w:autoSpaceDE w:val="0"/>
        <w:autoSpaceDN w:val="0"/>
        <w:adjustRightInd w:val="0"/>
        <w:spacing w:after="120" w:line="276" w:lineRule="auto"/>
        <w:ind w:left="1134" w:hanging="567"/>
        <w:rPr>
          <w:rFonts w:ascii="Century Gothic" w:eastAsia="Calibri" w:hAnsi="Century Gothic" w:cs="Arial"/>
          <w:b/>
          <w:sz w:val="20"/>
          <w:lang w:eastAsia="ca-ES"/>
        </w:rPr>
      </w:pPr>
      <w:r w:rsidRPr="003E6990">
        <w:rPr>
          <w:rFonts w:ascii="Century Gothic" w:eastAsia="Calibri" w:hAnsi="Century Gothic" w:cs="Arial"/>
          <w:b/>
          <w:sz w:val="20"/>
          <w:lang w:eastAsia="ca-ES"/>
        </w:rPr>
        <w:t xml:space="preserve">Valoració per part dels serveis </w:t>
      </w:r>
      <w:r w:rsidR="003414D1">
        <w:rPr>
          <w:rFonts w:ascii="Century Gothic" w:eastAsia="Calibri" w:hAnsi="Century Gothic" w:cs="Arial"/>
          <w:b/>
          <w:sz w:val="20"/>
          <w:lang w:eastAsia="ca-ES"/>
        </w:rPr>
        <w:t>socials per necessitat social</w:t>
      </w:r>
    </w:p>
    <w:p w:rsidR="002D0D58" w:rsidRPr="002D0D58" w:rsidRDefault="002D0D58" w:rsidP="002A01DA">
      <w:pPr>
        <w:autoSpaceDE w:val="0"/>
        <w:autoSpaceDN w:val="0"/>
        <w:adjustRightInd w:val="0"/>
        <w:spacing w:after="120" w:line="276" w:lineRule="auto"/>
        <w:ind w:left="1134"/>
        <w:rPr>
          <w:rFonts w:ascii="Century Gothic" w:eastAsia="Calibri" w:hAnsi="Century Gothic" w:cs="Arial"/>
          <w:lang w:eastAsia="ca-ES"/>
        </w:rPr>
      </w:pPr>
      <w:r w:rsidRPr="002D0D58">
        <w:rPr>
          <w:rFonts w:ascii="Century Gothic" w:eastAsia="Calibri" w:hAnsi="Century Gothic" w:cs="Arial"/>
          <w:lang w:eastAsia="ca-ES"/>
        </w:rPr>
        <w:t xml:space="preserve">Per aquest concepte s’estableix un barem </w:t>
      </w:r>
      <w:r w:rsidRPr="00611F74">
        <w:rPr>
          <w:rFonts w:ascii="Century Gothic" w:eastAsia="Calibri" w:hAnsi="Century Gothic" w:cs="Arial"/>
          <w:lang w:eastAsia="ca-ES"/>
        </w:rPr>
        <w:t>màxim de</w:t>
      </w:r>
      <w:r w:rsidR="00656BEB" w:rsidRPr="00611F74">
        <w:rPr>
          <w:rFonts w:ascii="Century Gothic" w:eastAsia="Calibri" w:hAnsi="Century Gothic" w:cs="Arial"/>
          <w:lang w:eastAsia="ca-ES"/>
        </w:rPr>
        <w:t xml:space="preserve"> fins a 15 punts. En aquest cas </w:t>
      </w:r>
      <w:r w:rsidRPr="00611F74">
        <w:rPr>
          <w:rFonts w:ascii="Century Gothic" w:eastAsia="Calibri" w:hAnsi="Century Gothic" w:cs="Arial"/>
          <w:lang w:eastAsia="ca-ES"/>
        </w:rPr>
        <w:t>serà preceptiu que l’alumne/a estigui en seguiment,</w:t>
      </w:r>
      <w:r w:rsidR="00656BEB" w:rsidRPr="00611F74">
        <w:rPr>
          <w:rFonts w:ascii="Century Gothic" w:eastAsia="Calibri" w:hAnsi="Century Gothic" w:cs="Arial"/>
          <w:lang w:eastAsia="ca-ES"/>
        </w:rPr>
        <w:t xml:space="preserve"> per part dels </w:t>
      </w:r>
      <w:r w:rsidR="00187C38" w:rsidRPr="00611F74">
        <w:rPr>
          <w:rFonts w:ascii="Century Gothic" w:hAnsi="Century Gothic" w:cs="Arial"/>
          <w:szCs w:val="22"/>
        </w:rPr>
        <w:t xml:space="preserve">Serveis Socials, </w:t>
      </w:r>
      <w:r w:rsidRPr="00611F74">
        <w:rPr>
          <w:rFonts w:ascii="Century Gothic" w:eastAsia="Calibri" w:hAnsi="Century Gothic" w:cs="Arial"/>
          <w:lang w:eastAsia="ca-ES"/>
        </w:rPr>
        <w:t>mitjançant el qual</w:t>
      </w:r>
      <w:r w:rsidRPr="002D0D58">
        <w:rPr>
          <w:rFonts w:ascii="Century Gothic" w:eastAsia="Calibri" w:hAnsi="Century Gothic" w:cs="Arial"/>
          <w:lang w:eastAsia="ca-ES"/>
        </w:rPr>
        <w:t xml:space="preserve"> s’acreditarà l’existència d’una necessitat social d’aquesta família.</w:t>
      </w:r>
    </w:p>
    <w:p w:rsidR="002D0D58" w:rsidRDefault="002D0D58" w:rsidP="002A01DA">
      <w:pPr>
        <w:autoSpaceDE w:val="0"/>
        <w:autoSpaceDN w:val="0"/>
        <w:adjustRightInd w:val="0"/>
        <w:spacing w:after="120" w:line="276" w:lineRule="auto"/>
        <w:ind w:left="1134"/>
        <w:rPr>
          <w:rFonts w:ascii="Century Gothic" w:eastAsia="Calibri" w:hAnsi="Century Gothic" w:cs="Arial"/>
          <w:lang w:eastAsia="ca-ES"/>
        </w:rPr>
      </w:pPr>
      <w:r w:rsidRPr="002D0D58">
        <w:rPr>
          <w:rFonts w:ascii="Century Gothic" w:eastAsia="Calibri" w:hAnsi="Century Gothic" w:cs="Arial"/>
          <w:lang w:eastAsia="ca-ES"/>
        </w:rPr>
        <w:t>És necessari que l’alumne/a estigui inclòs en un pla d’intervenció o de treball per risc</w:t>
      </w:r>
      <w:r w:rsidR="00034B3A">
        <w:rPr>
          <w:rFonts w:ascii="Century Gothic" w:eastAsia="Calibri" w:hAnsi="Century Gothic" w:cs="Arial"/>
          <w:lang w:eastAsia="ca-ES"/>
        </w:rPr>
        <w:t xml:space="preserve"> </w:t>
      </w:r>
      <w:r w:rsidRPr="002D0D58">
        <w:rPr>
          <w:rFonts w:ascii="Century Gothic" w:eastAsia="Calibri" w:hAnsi="Century Gothic" w:cs="Arial"/>
          <w:lang w:eastAsia="ca-ES"/>
        </w:rPr>
        <w:t>d’exclusió social.</w:t>
      </w:r>
    </w:p>
    <w:p w:rsidR="002D0D58" w:rsidRDefault="002D0D58" w:rsidP="002A01DA">
      <w:pPr>
        <w:pStyle w:val="Prrafodelista"/>
        <w:numPr>
          <w:ilvl w:val="0"/>
          <w:numId w:val="28"/>
        </w:numPr>
        <w:autoSpaceDE w:val="0"/>
        <w:autoSpaceDN w:val="0"/>
        <w:adjustRightInd w:val="0"/>
        <w:spacing w:after="120" w:line="276" w:lineRule="auto"/>
        <w:ind w:left="1701" w:hanging="567"/>
        <w:rPr>
          <w:rFonts w:ascii="Century Gothic" w:eastAsia="Calibri" w:hAnsi="Century Gothic" w:cs="Arial"/>
          <w:sz w:val="20"/>
          <w:lang w:eastAsia="ca-ES"/>
        </w:rPr>
      </w:pPr>
      <w:r w:rsidRPr="003E6990">
        <w:rPr>
          <w:rFonts w:ascii="Century Gothic" w:eastAsia="Calibri" w:hAnsi="Century Gothic" w:cs="Arial"/>
          <w:sz w:val="20"/>
          <w:lang w:eastAsia="ca-ES"/>
        </w:rPr>
        <w:t>Situació de risc social</w:t>
      </w:r>
      <w:r w:rsidR="004528F7">
        <w:rPr>
          <w:rFonts w:ascii="Century Gothic" w:eastAsia="Calibri" w:hAnsi="Century Gothic" w:cs="Arial"/>
          <w:sz w:val="20"/>
          <w:lang w:eastAsia="ca-ES"/>
        </w:rPr>
        <w:t xml:space="preserve">: </w:t>
      </w:r>
      <w:r w:rsidRPr="003E6990">
        <w:rPr>
          <w:rFonts w:ascii="Century Gothic" w:eastAsia="Calibri" w:hAnsi="Century Gothic" w:cs="Arial"/>
          <w:sz w:val="20"/>
          <w:lang w:eastAsia="ca-ES"/>
        </w:rPr>
        <w:t>10 punts.</w:t>
      </w:r>
    </w:p>
    <w:p w:rsidR="002D0D58" w:rsidRPr="003E6990" w:rsidRDefault="002D0D58" w:rsidP="002A01DA">
      <w:pPr>
        <w:pStyle w:val="Prrafodelista"/>
        <w:numPr>
          <w:ilvl w:val="0"/>
          <w:numId w:val="28"/>
        </w:numPr>
        <w:autoSpaceDE w:val="0"/>
        <w:autoSpaceDN w:val="0"/>
        <w:adjustRightInd w:val="0"/>
        <w:spacing w:after="240" w:line="276" w:lineRule="auto"/>
        <w:ind w:left="1701" w:hanging="567"/>
        <w:rPr>
          <w:rFonts w:ascii="Century Gothic" w:eastAsia="Calibri" w:hAnsi="Century Gothic" w:cs="Arial"/>
          <w:sz w:val="16"/>
          <w:lang w:eastAsia="ca-ES"/>
        </w:rPr>
      </w:pPr>
      <w:r w:rsidRPr="003E6990">
        <w:rPr>
          <w:rFonts w:ascii="Century Gothic" w:eastAsia="Calibri" w:hAnsi="Century Gothic" w:cs="Arial"/>
          <w:sz w:val="20"/>
          <w:lang w:eastAsia="ca-ES"/>
        </w:rPr>
        <w:t>Situació de risc social greu</w:t>
      </w:r>
      <w:r w:rsidR="004528F7">
        <w:rPr>
          <w:rFonts w:ascii="Century Gothic" w:eastAsia="Calibri" w:hAnsi="Century Gothic" w:cs="Arial"/>
          <w:sz w:val="20"/>
          <w:lang w:eastAsia="ca-ES"/>
        </w:rPr>
        <w:t>:</w:t>
      </w:r>
      <w:r w:rsidRPr="003E6990">
        <w:rPr>
          <w:rFonts w:ascii="Century Gothic" w:eastAsia="Calibri" w:hAnsi="Century Gothic" w:cs="Arial"/>
          <w:sz w:val="20"/>
          <w:lang w:eastAsia="ca-ES"/>
        </w:rPr>
        <w:t xml:space="preserve"> 15 punts.</w:t>
      </w:r>
    </w:p>
    <w:p w:rsidR="002D0D58" w:rsidRPr="00B772D8" w:rsidRDefault="002D0D58" w:rsidP="00EA2AEE">
      <w:pPr>
        <w:pStyle w:val="Prrafodelista"/>
        <w:numPr>
          <w:ilvl w:val="0"/>
          <w:numId w:val="36"/>
        </w:numPr>
        <w:autoSpaceDE w:val="0"/>
        <w:autoSpaceDN w:val="0"/>
        <w:adjustRightInd w:val="0"/>
        <w:spacing w:after="120" w:line="276" w:lineRule="auto"/>
        <w:ind w:left="567" w:hanging="567"/>
        <w:rPr>
          <w:rFonts w:ascii="Century Gothic" w:eastAsia="Calibri" w:hAnsi="Century Gothic" w:cs="Arial"/>
          <w:b/>
          <w:sz w:val="20"/>
          <w:u w:val="single"/>
          <w:lang w:eastAsia="ca-ES"/>
        </w:rPr>
      </w:pPr>
      <w:r w:rsidRPr="00B772D8">
        <w:rPr>
          <w:rFonts w:ascii="Century Gothic" w:eastAsia="Calibri" w:hAnsi="Century Gothic" w:cs="Arial"/>
          <w:b/>
          <w:sz w:val="20"/>
          <w:u w:val="single"/>
          <w:lang w:eastAsia="ca-ES"/>
        </w:rPr>
        <w:t>Consideració dels membres co</w:t>
      </w:r>
      <w:r w:rsidR="003E6990">
        <w:rPr>
          <w:rFonts w:ascii="Century Gothic" w:eastAsia="Calibri" w:hAnsi="Century Gothic" w:cs="Arial"/>
          <w:b/>
          <w:sz w:val="20"/>
          <w:u w:val="single"/>
          <w:lang w:eastAsia="ca-ES"/>
        </w:rPr>
        <w:t>mputables de la unitat familiar</w:t>
      </w:r>
    </w:p>
    <w:p w:rsidR="002D0D58" w:rsidRPr="002D0D58" w:rsidRDefault="002D0D58" w:rsidP="006F38D0">
      <w:pPr>
        <w:autoSpaceDE w:val="0"/>
        <w:autoSpaceDN w:val="0"/>
        <w:adjustRightInd w:val="0"/>
        <w:spacing w:after="120" w:line="276" w:lineRule="auto"/>
        <w:rPr>
          <w:rFonts w:ascii="Century Gothic" w:eastAsia="Calibri" w:hAnsi="Century Gothic" w:cs="Arial"/>
          <w:lang w:eastAsia="ca-ES"/>
        </w:rPr>
      </w:pPr>
      <w:r w:rsidRPr="002D0D58">
        <w:rPr>
          <w:rFonts w:ascii="Century Gothic" w:eastAsia="Calibri" w:hAnsi="Century Gothic" w:cs="Arial"/>
          <w:lang w:eastAsia="ca-ES"/>
        </w:rPr>
        <w:t>Per al càlcul de la renda familiar als efect</w:t>
      </w:r>
      <w:r w:rsidR="00656BEB">
        <w:rPr>
          <w:rFonts w:ascii="Century Gothic" w:eastAsia="Calibri" w:hAnsi="Century Gothic" w:cs="Arial"/>
          <w:lang w:eastAsia="ca-ES"/>
        </w:rPr>
        <w:t xml:space="preserve">es d’aquests ajuts, són membres </w:t>
      </w:r>
      <w:r w:rsidRPr="002D0D58">
        <w:rPr>
          <w:rFonts w:ascii="Century Gothic" w:eastAsia="Calibri" w:hAnsi="Century Gothic" w:cs="Arial"/>
          <w:lang w:eastAsia="ca-ES"/>
        </w:rPr>
        <w:t>computables els progenitors, si escau, el/la tuto</w:t>
      </w:r>
      <w:r w:rsidR="00656BEB">
        <w:rPr>
          <w:rFonts w:ascii="Century Gothic" w:eastAsia="Calibri" w:hAnsi="Century Gothic" w:cs="Arial"/>
          <w:lang w:eastAsia="ca-ES"/>
        </w:rPr>
        <w:t>r/a o persona encarregada de l</w:t>
      </w:r>
      <w:r w:rsidR="00CC498B">
        <w:rPr>
          <w:rFonts w:ascii="Century Gothic" w:eastAsia="Calibri" w:hAnsi="Century Gothic" w:cs="Arial"/>
          <w:lang w:eastAsia="ca-ES"/>
        </w:rPr>
        <w:t>a</w:t>
      </w:r>
      <w:r w:rsidR="00034B3A">
        <w:rPr>
          <w:rFonts w:ascii="Century Gothic" w:eastAsia="Calibri" w:hAnsi="Century Gothic" w:cs="Arial"/>
          <w:lang w:eastAsia="ca-ES"/>
        </w:rPr>
        <w:t xml:space="preserve"> </w:t>
      </w:r>
      <w:r w:rsidRPr="002D0D58">
        <w:rPr>
          <w:rFonts w:ascii="Century Gothic" w:eastAsia="Calibri" w:hAnsi="Century Gothic" w:cs="Arial"/>
          <w:lang w:eastAsia="ca-ES"/>
        </w:rPr>
        <w:t xml:space="preserve">guarda i protecció del menor, </w:t>
      </w:r>
      <w:r w:rsidR="00C04DC3">
        <w:rPr>
          <w:rFonts w:ascii="Century Gothic" w:eastAsia="Calibri" w:hAnsi="Century Gothic" w:cs="Arial"/>
          <w:lang w:eastAsia="ca-ES"/>
        </w:rPr>
        <w:t xml:space="preserve">la persona </w:t>
      </w:r>
      <w:r w:rsidR="00DB7BC2">
        <w:rPr>
          <w:rFonts w:ascii="Century Gothic" w:eastAsia="Calibri" w:hAnsi="Century Gothic" w:cs="Arial"/>
          <w:lang w:eastAsia="ca-ES"/>
        </w:rPr>
        <w:t>sol·licitant, la persona beneficiària</w:t>
      </w:r>
      <w:r w:rsidRPr="002D0D58">
        <w:rPr>
          <w:rFonts w:ascii="Century Gothic" w:eastAsia="Calibri" w:hAnsi="Century Gothic" w:cs="Arial"/>
          <w:lang w:eastAsia="ca-ES"/>
        </w:rPr>
        <w:t xml:space="preserve">, els germans </w:t>
      </w:r>
      <w:r w:rsidR="00656BEB">
        <w:rPr>
          <w:rFonts w:ascii="Century Gothic" w:eastAsia="Calibri" w:hAnsi="Century Gothic" w:cs="Arial"/>
          <w:lang w:eastAsia="ca-ES"/>
        </w:rPr>
        <w:t xml:space="preserve">solters fins a vint-i-cinc anys </w:t>
      </w:r>
      <w:r w:rsidRPr="002D0D58">
        <w:rPr>
          <w:rFonts w:ascii="Century Gothic" w:eastAsia="Calibri" w:hAnsi="Century Gothic" w:cs="Arial"/>
          <w:lang w:eastAsia="ca-ES"/>
        </w:rPr>
        <w:t>i que convisquin en el domicili familiar (d’acord a</w:t>
      </w:r>
      <w:r w:rsidR="00656BEB">
        <w:rPr>
          <w:rFonts w:ascii="Century Gothic" w:eastAsia="Calibri" w:hAnsi="Century Gothic" w:cs="Arial"/>
          <w:lang w:eastAsia="ca-ES"/>
        </w:rPr>
        <w:t>mb el</w:t>
      </w:r>
      <w:r w:rsidR="00DB7BC2">
        <w:rPr>
          <w:rFonts w:ascii="Century Gothic" w:eastAsia="Calibri" w:hAnsi="Century Gothic" w:cs="Arial"/>
          <w:lang w:eastAsia="ca-ES"/>
        </w:rPr>
        <w:t xml:space="preserve"> volant</w:t>
      </w:r>
      <w:r w:rsidR="00656BEB">
        <w:rPr>
          <w:rFonts w:ascii="Century Gothic" w:eastAsia="Calibri" w:hAnsi="Century Gothic" w:cs="Arial"/>
          <w:lang w:eastAsia="ca-ES"/>
        </w:rPr>
        <w:t xml:space="preserve"> de convivència </w:t>
      </w:r>
      <w:r w:rsidRPr="002D0D58">
        <w:rPr>
          <w:rFonts w:ascii="Century Gothic" w:eastAsia="Calibri" w:hAnsi="Century Gothic" w:cs="Arial"/>
          <w:lang w:eastAsia="ca-ES"/>
        </w:rPr>
        <w:t>presentat) o els de més edat, quan es tracti de pe</w:t>
      </w:r>
      <w:r w:rsidR="00656BEB">
        <w:rPr>
          <w:rFonts w:ascii="Century Gothic" w:eastAsia="Calibri" w:hAnsi="Century Gothic" w:cs="Arial"/>
          <w:lang w:eastAsia="ca-ES"/>
        </w:rPr>
        <w:t xml:space="preserve">rsones amb discapacitat física, </w:t>
      </w:r>
      <w:r w:rsidRPr="002D0D58">
        <w:rPr>
          <w:rFonts w:ascii="Century Gothic" w:eastAsia="Calibri" w:hAnsi="Century Gothic" w:cs="Arial"/>
          <w:lang w:eastAsia="ca-ES"/>
        </w:rPr>
        <w:t xml:space="preserve">psíquica o sensorial, així com els ascendents del pare </w:t>
      </w:r>
      <w:r w:rsidR="00656BEB">
        <w:rPr>
          <w:rFonts w:ascii="Century Gothic" w:eastAsia="Calibri" w:hAnsi="Century Gothic" w:cs="Arial"/>
          <w:lang w:eastAsia="ca-ES"/>
        </w:rPr>
        <w:t xml:space="preserve">o de la mare que justifiquin la </w:t>
      </w:r>
      <w:r w:rsidRPr="002D0D58">
        <w:rPr>
          <w:rFonts w:ascii="Century Gothic" w:eastAsia="Calibri" w:hAnsi="Century Gothic" w:cs="Arial"/>
          <w:lang w:eastAsia="ca-ES"/>
        </w:rPr>
        <w:t>seva residència al mateix domicili que els anteriors a</w:t>
      </w:r>
      <w:r w:rsidR="00656BEB">
        <w:rPr>
          <w:rFonts w:ascii="Century Gothic" w:eastAsia="Calibri" w:hAnsi="Century Gothic" w:cs="Arial"/>
          <w:lang w:eastAsia="ca-ES"/>
        </w:rPr>
        <w:t xml:space="preserve">mb el certificat municipal </w:t>
      </w:r>
      <w:r w:rsidRPr="002D0D58">
        <w:rPr>
          <w:rFonts w:ascii="Century Gothic" w:eastAsia="Calibri" w:hAnsi="Century Gothic" w:cs="Arial"/>
          <w:lang w:eastAsia="ca-ES"/>
        </w:rPr>
        <w:t>corresponent.</w:t>
      </w:r>
    </w:p>
    <w:p w:rsidR="002D0D58" w:rsidRPr="002D0D58" w:rsidRDefault="002D0D58" w:rsidP="006F38D0">
      <w:pPr>
        <w:autoSpaceDE w:val="0"/>
        <w:autoSpaceDN w:val="0"/>
        <w:adjustRightInd w:val="0"/>
        <w:spacing w:after="120" w:line="276" w:lineRule="auto"/>
        <w:rPr>
          <w:rFonts w:ascii="Century Gothic" w:eastAsia="Calibri" w:hAnsi="Century Gothic" w:cs="Arial"/>
          <w:lang w:eastAsia="ca-ES"/>
        </w:rPr>
      </w:pPr>
      <w:r w:rsidRPr="002D0D58">
        <w:rPr>
          <w:rFonts w:ascii="Century Gothic" w:eastAsia="Calibri" w:hAnsi="Century Gothic" w:cs="Arial"/>
          <w:lang w:eastAsia="ca-ES"/>
        </w:rPr>
        <w:t xml:space="preserve">En el cas de divorci o separació legal dels </w:t>
      </w:r>
      <w:r w:rsidR="00656BEB">
        <w:rPr>
          <w:rFonts w:ascii="Century Gothic" w:eastAsia="Calibri" w:hAnsi="Century Gothic" w:cs="Arial"/>
          <w:lang w:eastAsia="ca-ES"/>
        </w:rPr>
        <w:t xml:space="preserve">pares, no es considerarà membre </w:t>
      </w:r>
      <w:r w:rsidRPr="002D0D58">
        <w:rPr>
          <w:rFonts w:ascii="Century Gothic" w:eastAsia="Calibri" w:hAnsi="Century Gothic" w:cs="Arial"/>
          <w:lang w:eastAsia="ca-ES"/>
        </w:rPr>
        <w:t>computable aquell que no convisqui amb el sol·licit</w:t>
      </w:r>
      <w:r w:rsidR="00656BEB">
        <w:rPr>
          <w:rFonts w:ascii="Century Gothic" w:eastAsia="Calibri" w:hAnsi="Century Gothic" w:cs="Arial"/>
          <w:lang w:eastAsia="ca-ES"/>
        </w:rPr>
        <w:t xml:space="preserve">ant de l’ajut. No obstant això, </w:t>
      </w:r>
      <w:r w:rsidRPr="002D0D58">
        <w:rPr>
          <w:rFonts w:ascii="Century Gothic" w:eastAsia="Calibri" w:hAnsi="Century Gothic" w:cs="Arial"/>
          <w:lang w:eastAsia="ca-ES"/>
        </w:rPr>
        <w:t>tindrà la consideració de membre computable, si escau, e</w:t>
      </w:r>
      <w:r w:rsidR="00656BEB">
        <w:rPr>
          <w:rFonts w:ascii="Century Gothic" w:eastAsia="Calibri" w:hAnsi="Century Gothic" w:cs="Arial"/>
          <w:lang w:eastAsia="ca-ES"/>
        </w:rPr>
        <w:t xml:space="preserve">l nou cònjuge o persona </w:t>
      </w:r>
      <w:r w:rsidRPr="002D0D58">
        <w:rPr>
          <w:rFonts w:ascii="Century Gothic" w:eastAsia="Calibri" w:hAnsi="Century Gothic" w:cs="Arial"/>
          <w:lang w:eastAsia="ca-ES"/>
        </w:rPr>
        <w:t>unida per anàloga relació, la renda de la qual s’inclo</w:t>
      </w:r>
      <w:r w:rsidR="00656BEB">
        <w:rPr>
          <w:rFonts w:ascii="Century Gothic" w:eastAsia="Calibri" w:hAnsi="Century Gothic" w:cs="Arial"/>
          <w:lang w:eastAsia="ca-ES"/>
        </w:rPr>
        <w:t xml:space="preserve">urà dins del còmput de la renda </w:t>
      </w:r>
      <w:r w:rsidRPr="002D0D58">
        <w:rPr>
          <w:rFonts w:ascii="Century Gothic" w:eastAsia="Calibri" w:hAnsi="Century Gothic" w:cs="Arial"/>
          <w:lang w:eastAsia="ca-ES"/>
        </w:rPr>
        <w:t>familiar.</w:t>
      </w:r>
    </w:p>
    <w:p w:rsidR="0012513F" w:rsidRDefault="0012513F" w:rsidP="006F38D0">
      <w:pPr>
        <w:autoSpaceDE w:val="0"/>
        <w:autoSpaceDN w:val="0"/>
        <w:adjustRightInd w:val="0"/>
        <w:spacing w:after="120" w:line="276" w:lineRule="auto"/>
        <w:jc w:val="left"/>
        <w:rPr>
          <w:rFonts w:ascii="Century Gothic" w:eastAsia="Calibri" w:hAnsi="Century Gothic" w:cs="Arial"/>
          <w:b/>
          <w:lang w:eastAsia="ca-ES"/>
        </w:rPr>
      </w:pPr>
      <w:r w:rsidRPr="00656BEB">
        <w:rPr>
          <w:rFonts w:ascii="Century Gothic" w:eastAsia="Calibri" w:hAnsi="Century Gothic" w:cs="Arial"/>
          <w:b/>
          <w:lang w:eastAsia="ca-ES"/>
        </w:rPr>
        <w:t xml:space="preserve">Tractament específic de determinades situacions </w:t>
      </w:r>
      <w:r w:rsidR="00586E2A">
        <w:rPr>
          <w:rFonts w:ascii="Century Gothic" w:eastAsia="Calibri" w:hAnsi="Century Gothic" w:cs="Arial"/>
          <w:b/>
          <w:lang w:eastAsia="ca-ES"/>
        </w:rPr>
        <w:t>en relació a la unitat familiar</w:t>
      </w:r>
    </w:p>
    <w:p w:rsidR="0012513F" w:rsidRDefault="0012513F" w:rsidP="002A01DA">
      <w:pPr>
        <w:pStyle w:val="Prrafodelista"/>
        <w:numPr>
          <w:ilvl w:val="1"/>
          <w:numId w:val="36"/>
        </w:numPr>
        <w:autoSpaceDE w:val="0"/>
        <w:autoSpaceDN w:val="0"/>
        <w:adjustRightInd w:val="0"/>
        <w:spacing w:after="120" w:line="276" w:lineRule="auto"/>
        <w:ind w:left="1134" w:hanging="567"/>
        <w:jc w:val="both"/>
        <w:rPr>
          <w:rFonts w:ascii="Century Gothic" w:eastAsia="Calibri" w:hAnsi="Century Gothic" w:cs="Arial"/>
          <w:sz w:val="20"/>
          <w:lang w:eastAsia="ca-ES"/>
        </w:rPr>
      </w:pPr>
      <w:r w:rsidRPr="00981618">
        <w:rPr>
          <w:rFonts w:ascii="Century Gothic" w:eastAsia="Calibri" w:hAnsi="Century Gothic" w:cs="Arial"/>
          <w:b/>
          <w:sz w:val="20"/>
          <w:lang w:eastAsia="ca-ES"/>
        </w:rPr>
        <w:t>Unitats familiars amb situació de custòdia compartida</w:t>
      </w:r>
      <w:r w:rsidRPr="00981618">
        <w:rPr>
          <w:rFonts w:ascii="Century Gothic" w:eastAsia="Calibri" w:hAnsi="Century Gothic" w:cs="Arial"/>
          <w:sz w:val="20"/>
          <w:lang w:eastAsia="ca-ES"/>
        </w:rPr>
        <w:t>:</w:t>
      </w:r>
      <w:r w:rsidR="00540B4C" w:rsidRPr="00981618">
        <w:rPr>
          <w:rFonts w:ascii="Century Gothic" w:eastAsia="Calibri" w:hAnsi="Century Gothic" w:cs="Arial"/>
          <w:sz w:val="20"/>
          <w:lang w:eastAsia="ca-ES"/>
        </w:rPr>
        <w:t>e</w:t>
      </w:r>
      <w:r w:rsidRPr="00981618">
        <w:rPr>
          <w:rFonts w:ascii="Century Gothic" w:eastAsia="Calibri" w:hAnsi="Century Gothic" w:cs="Arial"/>
          <w:sz w:val="20"/>
          <w:lang w:eastAsia="ca-ES"/>
        </w:rPr>
        <w:t>n els casos de custòdia compartida, es considerara</w:t>
      </w:r>
      <w:r w:rsidR="00656BEB" w:rsidRPr="00981618">
        <w:rPr>
          <w:rFonts w:ascii="Century Gothic" w:eastAsia="Calibri" w:hAnsi="Century Gothic" w:cs="Arial"/>
          <w:sz w:val="20"/>
          <w:lang w:eastAsia="ca-ES"/>
        </w:rPr>
        <w:t xml:space="preserve">n membres de la unitat </w:t>
      </w:r>
      <w:r w:rsidR="00A008BA" w:rsidRPr="00981618">
        <w:rPr>
          <w:rFonts w:ascii="Century Gothic" w:eastAsia="Calibri" w:hAnsi="Century Gothic" w:cs="Arial"/>
          <w:sz w:val="20"/>
          <w:lang w:eastAsia="ca-ES"/>
        </w:rPr>
        <w:t>familia</w:t>
      </w:r>
      <w:r w:rsidR="00A008BA">
        <w:rPr>
          <w:rFonts w:ascii="Century Gothic" w:eastAsia="Calibri" w:hAnsi="Century Gothic" w:cs="Arial"/>
          <w:sz w:val="20"/>
          <w:lang w:eastAsia="ca-ES"/>
        </w:rPr>
        <w:t>r</w:t>
      </w:r>
      <w:r w:rsidR="00882590">
        <w:rPr>
          <w:rFonts w:ascii="Century Gothic" w:eastAsia="Calibri" w:hAnsi="Century Gothic" w:cs="Arial"/>
          <w:sz w:val="20"/>
          <w:lang w:eastAsia="ca-ES"/>
        </w:rPr>
        <w:t xml:space="preserve"> </w:t>
      </w:r>
      <w:r w:rsidR="00A008BA">
        <w:rPr>
          <w:rFonts w:ascii="Century Gothic" w:eastAsia="Calibri" w:hAnsi="Century Gothic" w:cs="Arial"/>
          <w:sz w:val="20"/>
          <w:lang w:eastAsia="ca-ES"/>
        </w:rPr>
        <w:t>únicament</w:t>
      </w:r>
      <w:r w:rsidRPr="00981618">
        <w:rPr>
          <w:rFonts w:ascii="Century Gothic" w:eastAsia="Calibri" w:hAnsi="Century Gothic" w:cs="Arial"/>
          <w:sz w:val="20"/>
          <w:lang w:eastAsia="ca-ES"/>
        </w:rPr>
        <w:t xml:space="preserve"> la persona </w:t>
      </w:r>
      <w:r w:rsidR="00C04DC3" w:rsidRPr="00981618">
        <w:rPr>
          <w:rFonts w:ascii="Century Gothic" w:eastAsia="Calibri" w:hAnsi="Century Gothic" w:cs="Arial"/>
          <w:sz w:val="20"/>
          <w:lang w:eastAsia="ca-ES"/>
        </w:rPr>
        <w:t>beneficiària</w:t>
      </w:r>
      <w:r w:rsidRPr="00981618">
        <w:rPr>
          <w:rFonts w:ascii="Century Gothic" w:eastAsia="Calibri" w:hAnsi="Century Gothic" w:cs="Arial"/>
          <w:sz w:val="20"/>
          <w:lang w:eastAsia="ca-ES"/>
        </w:rPr>
        <w:t>, els seus progenito</w:t>
      </w:r>
      <w:r w:rsidR="00686CE9" w:rsidRPr="00981618">
        <w:rPr>
          <w:rFonts w:ascii="Century Gothic" w:eastAsia="Calibri" w:hAnsi="Century Gothic" w:cs="Arial"/>
          <w:sz w:val="20"/>
          <w:lang w:eastAsia="ca-ES"/>
        </w:rPr>
        <w:t xml:space="preserve">rs, encara que no convisquin, i </w:t>
      </w:r>
      <w:r w:rsidRPr="00981618">
        <w:rPr>
          <w:rFonts w:ascii="Century Gothic" w:eastAsia="Calibri" w:hAnsi="Century Gothic" w:cs="Arial"/>
          <w:sz w:val="20"/>
          <w:lang w:eastAsia="ca-ES"/>
        </w:rPr>
        <w:t>els descendents comuns d’aquests. En el cas</w:t>
      </w:r>
      <w:r w:rsidR="00686CE9" w:rsidRPr="00981618">
        <w:rPr>
          <w:rFonts w:ascii="Century Gothic" w:eastAsia="Calibri" w:hAnsi="Century Gothic" w:cs="Arial"/>
          <w:sz w:val="20"/>
          <w:lang w:eastAsia="ca-ES"/>
        </w:rPr>
        <w:t xml:space="preserve"> que només el necessiti un dels </w:t>
      </w:r>
      <w:r w:rsidRPr="00981618">
        <w:rPr>
          <w:rFonts w:ascii="Century Gothic" w:eastAsia="Calibri" w:hAnsi="Century Gothic" w:cs="Arial"/>
          <w:sz w:val="20"/>
          <w:lang w:eastAsia="ca-ES"/>
        </w:rPr>
        <w:t>progenitors/es, es podrà valorar la renda del proge</w:t>
      </w:r>
      <w:r w:rsidR="00686CE9" w:rsidRPr="00981618">
        <w:rPr>
          <w:rFonts w:ascii="Century Gothic" w:eastAsia="Calibri" w:hAnsi="Century Gothic" w:cs="Arial"/>
          <w:sz w:val="20"/>
          <w:lang w:eastAsia="ca-ES"/>
        </w:rPr>
        <w:t xml:space="preserve">nitor/a sol·licitant i només li </w:t>
      </w:r>
      <w:r w:rsidRPr="00981618">
        <w:rPr>
          <w:rFonts w:ascii="Century Gothic" w:eastAsia="Calibri" w:hAnsi="Century Gothic" w:cs="Arial"/>
          <w:sz w:val="20"/>
          <w:lang w:eastAsia="ca-ES"/>
        </w:rPr>
        <w:t>correspondrà un ajut pels dies de custòdia que estableixi el conveni regulador.</w:t>
      </w:r>
    </w:p>
    <w:p w:rsidR="004A2A33" w:rsidRPr="00981618" w:rsidRDefault="0012513F" w:rsidP="002A01DA">
      <w:pPr>
        <w:pStyle w:val="Prrafodelista"/>
        <w:numPr>
          <w:ilvl w:val="1"/>
          <w:numId w:val="36"/>
        </w:numPr>
        <w:autoSpaceDE w:val="0"/>
        <w:autoSpaceDN w:val="0"/>
        <w:adjustRightInd w:val="0"/>
        <w:spacing w:after="120" w:line="276" w:lineRule="auto"/>
        <w:ind w:left="1134" w:hanging="567"/>
        <w:jc w:val="both"/>
        <w:rPr>
          <w:rFonts w:ascii="Century Gothic" w:eastAsia="Calibri" w:hAnsi="Century Gothic" w:cs="Arial"/>
          <w:sz w:val="20"/>
          <w:lang w:eastAsia="ca-ES"/>
        </w:rPr>
      </w:pPr>
      <w:r w:rsidRPr="00981618">
        <w:rPr>
          <w:rFonts w:ascii="Century Gothic" w:eastAsia="Calibri" w:hAnsi="Century Gothic" w:cs="Arial"/>
          <w:b/>
          <w:sz w:val="20"/>
          <w:lang w:eastAsia="ca-ES"/>
        </w:rPr>
        <w:lastRenderedPageBreak/>
        <w:t>Unitats familiars amb situació de violència de gènere</w:t>
      </w:r>
      <w:r w:rsidRPr="00981618">
        <w:rPr>
          <w:rFonts w:ascii="Century Gothic" w:eastAsia="Calibri" w:hAnsi="Century Gothic" w:cs="Arial"/>
          <w:sz w:val="20"/>
          <w:lang w:eastAsia="ca-ES"/>
        </w:rPr>
        <w:t>:</w:t>
      </w:r>
      <w:r w:rsidR="00540B4C" w:rsidRPr="00981618">
        <w:rPr>
          <w:rFonts w:ascii="Century Gothic" w:eastAsia="Calibri" w:hAnsi="Century Gothic" w:cs="Arial"/>
          <w:sz w:val="20"/>
          <w:lang w:eastAsia="ca-ES"/>
        </w:rPr>
        <w:t>e</w:t>
      </w:r>
      <w:r w:rsidRPr="00981618">
        <w:rPr>
          <w:rFonts w:ascii="Century Gothic" w:eastAsia="Calibri" w:hAnsi="Century Gothic" w:cs="Arial"/>
          <w:sz w:val="20"/>
          <w:lang w:eastAsia="ca-ES"/>
        </w:rPr>
        <w:t>n aquests casos caldrà actuar atenent al que s’e</w:t>
      </w:r>
      <w:r w:rsidR="00686CE9" w:rsidRPr="00981618">
        <w:rPr>
          <w:rFonts w:ascii="Century Gothic" w:eastAsia="Calibri" w:hAnsi="Century Gothic" w:cs="Arial"/>
          <w:sz w:val="20"/>
          <w:lang w:eastAsia="ca-ES"/>
        </w:rPr>
        <w:t xml:space="preserve">stableix en els articles 33, en </w:t>
      </w:r>
      <w:r w:rsidRPr="00981618">
        <w:rPr>
          <w:rFonts w:ascii="Century Gothic" w:eastAsia="Calibri" w:hAnsi="Century Gothic" w:cs="Arial"/>
          <w:sz w:val="20"/>
          <w:lang w:eastAsia="ca-ES"/>
        </w:rPr>
        <w:t>relació a la identificació de les situacions de violència</w:t>
      </w:r>
      <w:r w:rsidR="00686CE9" w:rsidRPr="00981618">
        <w:rPr>
          <w:rFonts w:ascii="Century Gothic" w:eastAsia="Calibri" w:hAnsi="Century Gothic" w:cs="Arial"/>
          <w:sz w:val="20"/>
          <w:lang w:eastAsia="ca-ES"/>
        </w:rPr>
        <w:t xml:space="preserve"> masclista, i 48, en relació al </w:t>
      </w:r>
      <w:r w:rsidRPr="00981618">
        <w:rPr>
          <w:rFonts w:ascii="Century Gothic" w:eastAsia="Calibri" w:hAnsi="Century Gothic" w:cs="Arial"/>
          <w:sz w:val="20"/>
          <w:lang w:eastAsia="ca-ES"/>
        </w:rPr>
        <w:t>tractament d’ajuts escolars, de la Llei 5/2008 del 24 d</w:t>
      </w:r>
      <w:r w:rsidR="00686CE9" w:rsidRPr="00981618">
        <w:rPr>
          <w:rFonts w:ascii="Century Gothic" w:eastAsia="Calibri" w:hAnsi="Century Gothic" w:cs="Arial"/>
          <w:sz w:val="20"/>
          <w:lang w:eastAsia="ca-ES"/>
        </w:rPr>
        <w:t xml:space="preserve">’abril, del dret de les dones a </w:t>
      </w:r>
      <w:r w:rsidRPr="00981618">
        <w:rPr>
          <w:rFonts w:ascii="Century Gothic" w:eastAsia="Calibri" w:hAnsi="Century Gothic" w:cs="Arial"/>
          <w:sz w:val="20"/>
          <w:lang w:eastAsia="ca-ES"/>
        </w:rPr>
        <w:t>eradicar la violència masclista (DOGC núm. 5123-2.5.2008).</w:t>
      </w:r>
    </w:p>
    <w:p w:rsidR="0012513F" w:rsidRPr="003E6990" w:rsidRDefault="0012513F" w:rsidP="002A01DA">
      <w:pPr>
        <w:pStyle w:val="Prrafodelista"/>
        <w:numPr>
          <w:ilvl w:val="0"/>
          <w:numId w:val="36"/>
        </w:numPr>
        <w:autoSpaceDE w:val="0"/>
        <w:autoSpaceDN w:val="0"/>
        <w:adjustRightInd w:val="0"/>
        <w:spacing w:after="120" w:line="276" w:lineRule="auto"/>
        <w:ind w:left="567" w:hanging="567"/>
        <w:rPr>
          <w:rFonts w:ascii="Century Gothic" w:eastAsia="Calibri" w:hAnsi="Century Gothic" w:cs="Arial"/>
          <w:b/>
          <w:sz w:val="20"/>
          <w:u w:val="single"/>
          <w:lang w:eastAsia="ca-ES"/>
        </w:rPr>
      </w:pPr>
      <w:r w:rsidRPr="003E6990">
        <w:rPr>
          <w:rFonts w:ascii="Century Gothic" w:eastAsia="Calibri" w:hAnsi="Century Gothic" w:cs="Arial"/>
          <w:b/>
          <w:sz w:val="20"/>
          <w:u w:val="single"/>
          <w:lang w:eastAsia="ca-ES"/>
        </w:rPr>
        <w:t>Llindars de renda, volum de negoci, capital mobiliari de patrimoni</w:t>
      </w:r>
    </w:p>
    <w:p w:rsidR="0012513F" w:rsidRPr="003E6990" w:rsidRDefault="0012513F" w:rsidP="002A01DA">
      <w:pPr>
        <w:pStyle w:val="Prrafodelista"/>
        <w:numPr>
          <w:ilvl w:val="1"/>
          <w:numId w:val="36"/>
        </w:numPr>
        <w:autoSpaceDE w:val="0"/>
        <w:autoSpaceDN w:val="0"/>
        <w:adjustRightInd w:val="0"/>
        <w:spacing w:after="120" w:line="276" w:lineRule="auto"/>
        <w:ind w:left="1134" w:hanging="567"/>
        <w:rPr>
          <w:rFonts w:ascii="Century Gothic" w:eastAsia="Calibri" w:hAnsi="Century Gothic" w:cs="Arial"/>
          <w:b/>
          <w:sz w:val="20"/>
          <w:lang w:eastAsia="ca-ES"/>
        </w:rPr>
      </w:pPr>
      <w:r w:rsidRPr="003E6990">
        <w:rPr>
          <w:rFonts w:ascii="Century Gothic" w:eastAsia="Calibri" w:hAnsi="Century Gothic" w:cs="Arial"/>
          <w:b/>
          <w:sz w:val="20"/>
          <w:lang w:eastAsia="ca-ES"/>
        </w:rPr>
        <w:t>Llindar de rend</w:t>
      </w:r>
      <w:r w:rsidR="00586E2A">
        <w:rPr>
          <w:rFonts w:ascii="Century Gothic" w:eastAsia="Calibri" w:hAnsi="Century Gothic" w:cs="Arial"/>
          <w:b/>
          <w:sz w:val="20"/>
          <w:lang w:eastAsia="ca-ES"/>
        </w:rPr>
        <w:t>a, tram garantit d’ajut del 50%</w:t>
      </w:r>
    </w:p>
    <w:p w:rsidR="0012513F" w:rsidRPr="0012513F" w:rsidRDefault="0012513F" w:rsidP="002A01DA">
      <w:pPr>
        <w:autoSpaceDE w:val="0"/>
        <w:autoSpaceDN w:val="0"/>
        <w:adjustRightInd w:val="0"/>
        <w:spacing w:after="120" w:line="276" w:lineRule="auto"/>
        <w:ind w:left="1134"/>
        <w:rPr>
          <w:rFonts w:ascii="Century Gothic" w:eastAsia="Calibri" w:hAnsi="Century Gothic" w:cs="Arial"/>
          <w:lang w:eastAsia="ca-ES"/>
        </w:rPr>
      </w:pPr>
      <w:r w:rsidRPr="0012513F">
        <w:rPr>
          <w:rFonts w:ascii="Century Gothic" w:eastAsia="Calibri" w:hAnsi="Century Gothic" w:cs="Arial"/>
          <w:lang w:eastAsia="ca-ES"/>
        </w:rPr>
        <w:t>El llindar es calcularà en funció dels membres computables de la unitat familiar i per l’agregació de les unitats de consum que es detallen a continuació:</w:t>
      </w:r>
    </w:p>
    <w:p w:rsidR="0012513F" w:rsidRPr="00A30686" w:rsidRDefault="0012513F" w:rsidP="002A01DA">
      <w:pPr>
        <w:pStyle w:val="Prrafodelista"/>
        <w:numPr>
          <w:ilvl w:val="0"/>
          <w:numId w:val="29"/>
        </w:numPr>
        <w:autoSpaceDE w:val="0"/>
        <w:autoSpaceDN w:val="0"/>
        <w:adjustRightInd w:val="0"/>
        <w:spacing w:after="120" w:line="276" w:lineRule="auto"/>
        <w:ind w:left="1701" w:hanging="567"/>
        <w:rPr>
          <w:rFonts w:ascii="Century Gothic" w:eastAsia="Calibri" w:hAnsi="Century Gothic" w:cs="Arial"/>
          <w:sz w:val="20"/>
          <w:lang w:eastAsia="ca-ES"/>
        </w:rPr>
      </w:pPr>
      <w:r w:rsidRPr="00A30686">
        <w:rPr>
          <w:rFonts w:ascii="Century Gothic" w:eastAsia="Calibri" w:hAnsi="Century Gothic" w:cs="Arial"/>
          <w:sz w:val="20"/>
          <w:lang w:eastAsia="ca-ES"/>
        </w:rPr>
        <w:t xml:space="preserve">Primer adult (sustentadors principals): </w:t>
      </w:r>
      <w:r w:rsidR="00D43020" w:rsidRPr="00A30686">
        <w:rPr>
          <w:rFonts w:ascii="Century Gothic" w:eastAsia="Calibri" w:hAnsi="Century Gothic" w:cs="Arial"/>
          <w:sz w:val="20"/>
          <w:lang w:eastAsia="ca-ES"/>
        </w:rPr>
        <w:t>10</w:t>
      </w:r>
      <w:r w:rsidRPr="00A30686">
        <w:rPr>
          <w:rFonts w:ascii="Century Gothic" w:eastAsia="Calibri" w:hAnsi="Century Gothic" w:cs="Arial"/>
          <w:sz w:val="20"/>
          <w:lang w:eastAsia="ca-ES"/>
        </w:rPr>
        <w:t>.</w:t>
      </w:r>
      <w:r w:rsidR="004F7CBE">
        <w:rPr>
          <w:rFonts w:ascii="Century Gothic" w:eastAsia="Calibri" w:hAnsi="Century Gothic" w:cs="Arial"/>
          <w:sz w:val="20"/>
          <w:lang w:eastAsia="ca-ES"/>
        </w:rPr>
        <w:t>9</w:t>
      </w:r>
      <w:r w:rsidR="00F74F47">
        <w:rPr>
          <w:rFonts w:ascii="Century Gothic" w:eastAsia="Calibri" w:hAnsi="Century Gothic" w:cs="Arial"/>
          <w:sz w:val="20"/>
          <w:lang w:eastAsia="ca-ES"/>
        </w:rPr>
        <w:t>8</w:t>
      </w:r>
      <w:r w:rsidR="004F7CBE">
        <w:rPr>
          <w:rFonts w:ascii="Century Gothic" w:eastAsia="Calibri" w:hAnsi="Century Gothic" w:cs="Arial"/>
          <w:sz w:val="20"/>
          <w:lang w:eastAsia="ca-ES"/>
        </w:rPr>
        <w:t>1,40</w:t>
      </w:r>
      <w:r w:rsidRPr="00A30686">
        <w:rPr>
          <w:rFonts w:ascii="Century Gothic" w:eastAsia="Calibri" w:hAnsi="Century Gothic" w:cs="Arial"/>
          <w:sz w:val="20"/>
          <w:lang w:eastAsia="ca-ES"/>
        </w:rPr>
        <w:t>€</w:t>
      </w:r>
    </w:p>
    <w:p w:rsidR="0012513F" w:rsidRPr="00A30686" w:rsidRDefault="00CA7AE5" w:rsidP="002A01DA">
      <w:pPr>
        <w:pStyle w:val="Prrafodelista"/>
        <w:numPr>
          <w:ilvl w:val="0"/>
          <w:numId w:val="29"/>
        </w:numPr>
        <w:autoSpaceDE w:val="0"/>
        <w:autoSpaceDN w:val="0"/>
        <w:adjustRightInd w:val="0"/>
        <w:spacing w:after="120" w:line="276" w:lineRule="auto"/>
        <w:ind w:left="1701" w:hanging="567"/>
        <w:rPr>
          <w:rFonts w:ascii="Century Gothic" w:eastAsia="Calibri" w:hAnsi="Century Gothic" w:cs="Arial"/>
          <w:sz w:val="16"/>
          <w:lang w:eastAsia="ca-ES"/>
        </w:rPr>
      </w:pPr>
      <w:r w:rsidRPr="00A30686">
        <w:rPr>
          <w:rFonts w:ascii="Century Gothic" w:eastAsia="Calibri" w:hAnsi="Century Gothic" w:cs="Arial"/>
          <w:sz w:val="20"/>
          <w:lang w:eastAsia="ca-ES"/>
        </w:rPr>
        <w:t>S</w:t>
      </w:r>
      <w:r w:rsidR="0012513F" w:rsidRPr="00A30686">
        <w:rPr>
          <w:rFonts w:ascii="Century Gothic" w:eastAsia="Calibri" w:hAnsi="Century Gothic" w:cs="Arial"/>
          <w:sz w:val="20"/>
          <w:lang w:eastAsia="ca-ES"/>
        </w:rPr>
        <w:t xml:space="preserve">egon adult (sustentadors principals): </w:t>
      </w:r>
      <w:r w:rsidR="00D43020" w:rsidRPr="00A30686">
        <w:rPr>
          <w:rFonts w:ascii="Century Gothic" w:eastAsia="Calibri" w:hAnsi="Century Gothic" w:cs="Arial"/>
          <w:sz w:val="20"/>
          <w:lang w:eastAsia="ca-ES"/>
        </w:rPr>
        <w:t>5</w:t>
      </w:r>
      <w:r w:rsidR="0012513F" w:rsidRPr="00A30686">
        <w:rPr>
          <w:rFonts w:ascii="Century Gothic" w:eastAsia="Calibri" w:hAnsi="Century Gothic" w:cs="Arial"/>
          <w:sz w:val="20"/>
          <w:lang w:eastAsia="ca-ES"/>
        </w:rPr>
        <w:t>.</w:t>
      </w:r>
      <w:r w:rsidR="004F7CBE">
        <w:rPr>
          <w:rFonts w:ascii="Century Gothic" w:eastAsia="Calibri" w:hAnsi="Century Gothic" w:cs="Arial"/>
          <w:sz w:val="20"/>
          <w:lang w:eastAsia="ca-ES"/>
        </w:rPr>
        <w:t>490,80</w:t>
      </w:r>
      <w:r w:rsidR="0012513F" w:rsidRPr="00A30686">
        <w:rPr>
          <w:rFonts w:ascii="Century Gothic" w:eastAsia="Calibri" w:hAnsi="Century Gothic" w:cs="Arial"/>
          <w:sz w:val="20"/>
          <w:lang w:eastAsia="ca-ES"/>
        </w:rPr>
        <w:t>€</w:t>
      </w:r>
    </w:p>
    <w:p w:rsidR="0012513F" w:rsidRPr="00A30686" w:rsidRDefault="00CA7AE5" w:rsidP="002A01DA">
      <w:pPr>
        <w:pStyle w:val="Prrafodelista"/>
        <w:numPr>
          <w:ilvl w:val="0"/>
          <w:numId w:val="29"/>
        </w:numPr>
        <w:autoSpaceDE w:val="0"/>
        <w:autoSpaceDN w:val="0"/>
        <w:adjustRightInd w:val="0"/>
        <w:spacing w:after="120" w:line="276" w:lineRule="auto"/>
        <w:ind w:left="1701" w:hanging="567"/>
        <w:jc w:val="both"/>
        <w:rPr>
          <w:rFonts w:ascii="Century Gothic" w:eastAsia="Calibri" w:hAnsi="Century Gothic" w:cs="Arial"/>
          <w:sz w:val="12"/>
          <w:lang w:eastAsia="ca-ES"/>
        </w:rPr>
      </w:pPr>
      <w:r w:rsidRPr="00A30686">
        <w:rPr>
          <w:rFonts w:ascii="Century Gothic" w:eastAsia="Calibri" w:hAnsi="Century Gothic" w:cs="Arial"/>
          <w:sz w:val="20"/>
          <w:lang w:eastAsia="ca-ES"/>
        </w:rPr>
        <w:t>A</w:t>
      </w:r>
      <w:r w:rsidR="0012513F" w:rsidRPr="00A30686">
        <w:rPr>
          <w:rFonts w:ascii="Century Gothic" w:eastAsia="Calibri" w:hAnsi="Century Gothic" w:cs="Arial"/>
          <w:sz w:val="20"/>
          <w:lang w:eastAsia="ca-ES"/>
        </w:rPr>
        <w:t>ltres adults que integren la unitat familiar diferents als sustentadors principals: 2.</w:t>
      </w:r>
      <w:r w:rsidR="004F7CBE">
        <w:rPr>
          <w:rFonts w:ascii="Century Gothic" w:eastAsia="Calibri" w:hAnsi="Century Gothic" w:cs="Arial"/>
          <w:sz w:val="20"/>
          <w:lang w:eastAsia="ca-ES"/>
        </w:rPr>
        <w:t>745,35</w:t>
      </w:r>
      <w:r w:rsidR="0012513F" w:rsidRPr="00A30686">
        <w:rPr>
          <w:rFonts w:ascii="Century Gothic" w:eastAsia="Calibri" w:hAnsi="Century Gothic" w:cs="Arial"/>
          <w:sz w:val="20"/>
          <w:lang w:eastAsia="ca-ES"/>
        </w:rPr>
        <w:t>€</w:t>
      </w:r>
    </w:p>
    <w:p w:rsidR="0012513F" w:rsidRPr="00A30686" w:rsidRDefault="00CA7AE5" w:rsidP="002A01DA">
      <w:pPr>
        <w:pStyle w:val="Prrafodelista"/>
        <w:numPr>
          <w:ilvl w:val="0"/>
          <w:numId w:val="29"/>
        </w:numPr>
        <w:autoSpaceDE w:val="0"/>
        <w:autoSpaceDN w:val="0"/>
        <w:adjustRightInd w:val="0"/>
        <w:spacing w:after="120" w:line="276" w:lineRule="auto"/>
        <w:ind w:left="1701" w:hanging="567"/>
        <w:jc w:val="both"/>
        <w:rPr>
          <w:rFonts w:ascii="Century Gothic" w:eastAsia="Calibri" w:hAnsi="Century Gothic" w:cs="Arial"/>
          <w:sz w:val="8"/>
          <w:lang w:eastAsia="ca-ES"/>
        </w:rPr>
      </w:pPr>
      <w:r w:rsidRPr="00A30686">
        <w:rPr>
          <w:rFonts w:ascii="Century Gothic" w:eastAsia="Calibri" w:hAnsi="Century Gothic" w:cs="Arial"/>
          <w:sz w:val="20"/>
          <w:lang w:eastAsia="ca-ES"/>
        </w:rPr>
        <w:t>P</w:t>
      </w:r>
      <w:r w:rsidR="0012513F" w:rsidRPr="00A30686">
        <w:rPr>
          <w:rFonts w:ascii="Century Gothic" w:eastAsia="Calibri" w:hAnsi="Century Gothic" w:cs="Arial"/>
          <w:sz w:val="20"/>
          <w:lang w:eastAsia="ca-ES"/>
        </w:rPr>
        <w:t xml:space="preserve">er cada nen/a de la unitat familiar: </w:t>
      </w:r>
      <w:r w:rsidR="00D43020" w:rsidRPr="00A30686">
        <w:rPr>
          <w:rFonts w:ascii="Century Gothic" w:eastAsia="Calibri" w:hAnsi="Century Gothic" w:cs="Arial"/>
          <w:sz w:val="20"/>
          <w:lang w:eastAsia="ca-ES"/>
        </w:rPr>
        <w:t>3</w:t>
      </w:r>
      <w:r w:rsidR="0012513F" w:rsidRPr="00A30686">
        <w:rPr>
          <w:rFonts w:ascii="Century Gothic" w:eastAsia="Calibri" w:hAnsi="Century Gothic" w:cs="Arial"/>
          <w:sz w:val="20"/>
          <w:lang w:eastAsia="ca-ES"/>
        </w:rPr>
        <w:t>.</w:t>
      </w:r>
      <w:r w:rsidR="004F7CBE">
        <w:rPr>
          <w:rFonts w:ascii="Century Gothic" w:eastAsia="Calibri" w:hAnsi="Century Gothic" w:cs="Arial"/>
          <w:sz w:val="20"/>
          <w:lang w:eastAsia="ca-ES"/>
        </w:rPr>
        <w:t>294,45</w:t>
      </w:r>
      <w:r w:rsidR="0012513F" w:rsidRPr="00A30686">
        <w:rPr>
          <w:rFonts w:ascii="Century Gothic" w:eastAsia="Calibri" w:hAnsi="Century Gothic" w:cs="Arial"/>
          <w:sz w:val="20"/>
          <w:lang w:eastAsia="ca-ES"/>
        </w:rPr>
        <w:t>€</w:t>
      </w:r>
    </w:p>
    <w:p w:rsidR="0012513F" w:rsidRDefault="0012513F" w:rsidP="002A01DA">
      <w:pPr>
        <w:autoSpaceDE w:val="0"/>
        <w:autoSpaceDN w:val="0"/>
        <w:adjustRightInd w:val="0"/>
        <w:spacing w:after="120" w:line="276" w:lineRule="auto"/>
        <w:ind w:left="1134"/>
        <w:rPr>
          <w:rFonts w:ascii="Century Gothic" w:eastAsia="Calibri" w:hAnsi="Century Gothic" w:cs="Arial"/>
          <w:lang w:eastAsia="ca-ES"/>
        </w:rPr>
      </w:pPr>
      <w:r w:rsidRPr="0012513F">
        <w:rPr>
          <w:rFonts w:ascii="Century Gothic" w:eastAsia="Calibri" w:hAnsi="Century Gothic" w:cs="Arial"/>
          <w:lang w:eastAsia="ca-ES"/>
        </w:rPr>
        <w:t>Si la renda familiar anual, calculada d’acord amb el que estableixen les bases, no supera aquest llindar, es concedirà un ajut de fins a un 50% del cost del servei de menjador, que no podrà superar en cap cas el preu màxim establert pel Departament. Cal fixar aquest llindar com a requisit d’accés a la convocatòria. Aquelles sol·licituds que estiguin per sobre d’aquest llindar, constaran com a denegades.</w:t>
      </w:r>
    </w:p>
    <w:p w:rsidR="0012513F" w:rsidRPr="00EE514C" w:rsidRDefault="0012513F" w:rsidP="002A01DA">
      <w:pPr>
        <w:pStyle w:val="Prrafodelista"/>
        <w:numPr>
          <w:ilvl w:val="1"/>
          <w:numId w:val="36"/>
        </w:numPr>
        <w:autoSpaceDE w:val="0"/>
        <w:autoSpaceDN w:val="0"/>
        <w:adjustRightInd w:val="0"/>
        <w:spacing w:after="120" w:line="276" w:lineRule="auto"/>
        <w:ind w:left="1134" w:hanging="567"/>
        <w:jc w:val="both"/>
        <w:rPr>
          <w:rFonts w:ascii="Century Gothic" w:eastAsia="Calibri" w:hAnsi="Century Gothic" w:cs="Arial"/>
          <w:b/>
          <w:sz w:val="20"/>
          <w:lang w:eastAsia="ca-ES"/>
        </w:rPr>
      </w:pPr>
      <w:r w:rsidRPr="00EE514C">
        <w:rPr>
          <w:rFonts w:ascii="Century Gothic" w:eastAsia="Calibri" w:hAnsi="Century Gothic" w:cs="Arial"/>
          <w:b/>
          <w:sz w:val="20"/>
          <w:lang w:eastAsia="ca-ES"/>
        </w:rPr>
        <w:t>Llindar de renda</w:t>
      </w:r>
      <w:r w:rsidR="00586E2A">
        <w:rPr>
          <w:rFonts w:ascii="Century Gothic" w:eastAsia="Calibri" w:hAnsi="Century Gothic" w:cs="Arial"/>
          <w:b/>
          <w:sz w:val="20"/>
          <w:lang w:eastAsia="ca-ES"/>
        </w:rPr>
        <w:t>, tram garantit d’ajut del 100%</w:t>
      </w:r>
    </w:p>
    <w:p w:rsidR="0012513F" w:rsidRPr="00A30686" w:rsidRDefault="0012513F" w:rsidP="002A01DA">
      <w:pPr>
        <w:autoSpaceDE w:val="0"/>
        <w:autoSpaceDN w:val="0"/>
        <w:adjustRightInd w:val="0"/>
        <w:spacing w:after="120" w:line="276" w:lineRule="auto"/>
        <w:ind w:left="1134"/>
        <w:rPr>
          <w:rFonts w:ascii="Century Gothic" w:eastAsia="Calibri" w:hAnsi="Century Gothic" w:cs="Arial"/>
          <w:lang w:eastAsia="ca-ES"/>
        </w:rPr>
      </w:pPr>
      <w:r w:rsidRPr="00A30686">
        <w:rPr>
          <w:rFonts w:ascii="Century Gothic" w:eastAsia="Calibri" w:hAnsi="Century Gothic" w:cs="Arial"/>
          <w:lang w:eastAsia="ca-ES"/>
        </w:rPr>
        <w:t xml:space="preserve">El llindar de renda és del 60% de </w:t>
      </w:r>
      <w:r w:rsidR="00FF34F1" w:rsidRPr="00A30686">
        <w:rPr>
          <w:rFonts w:ascii="Century Gothic" w:eastAsia="Calibri" w:hAnsi="Century Gothic" w:cs="Arial"/>
          <w:lang w:eastAsia="ca-ES"/>
        </w:rPr>
        <w:t>l’establer</w:t>
      </w:r>
      <w:r w:rsidR="00A30686" w:rsidRPr="00A30686">
        <w:rPr>
          <w:rFonts w:ascii="Century Gothic" w:eastAsia="Calibri" w:hAnsi="Century Gothic" w:cs="Arial"/>
          <w:lang w:eastAsia="ca-ES"/>
        </w:rPr>
        <w:t>t</w:t>
      </w:r>
      <w:r w:rsidRPr="00A30686">
        <w:rPr>
          <w:rFonts w:ascii="Century Gothic" w:eastAsia="Calibri" w:hAnsi="Century Gothic" w:cs="Arial"/>
          <w:lang w:eastAsia="ca-ES"/>
        </w:rPr>
        <w:t xml:space="preserve"> per a l’obtenció d’un ajut del tram garantit del 50% i acreditar una puntuació superior o igual a 15 punts entre els àmbits </w:t>
      </w:r>
      <w:r w:rsidR="00D43020" w:rsidRPr="00A30686">
        <w:rPr>
          <w:rFonts w:ascii="Century Gothic" w:eastAsia="Calibri" w:hAnsi="Century Gothic" w:cs="Arial"/>
          <w:lang w:eastAsia="ca-ES"/>
        </w:rPr>
        <w:t>6</w:t>
      </w:r>
      <w:r w:rsidRPr="00A30686">
        <w:rPr>
          <w:rFonts w:ascii="Century Gothic" w:eastAsia="Calibri" w:hAnsi="Century Gothic" w:cs="Arial"/>
          <w:lang w:eastAsia="ca-ES"/>
        </w:rPr>
        <w:t>.</w:t>
      </w:r>
      <w:r w:rsidR="00D43020" w:rsidRPr="00A30686">
        <w:rPr>
          <w:rFonts w:ascii="Century Gothic" w:eastAsia="Calibri" w:hAnsi="Century Gothic" w:cs="Arial"/>
          <w:lang w:eastAsia="ca-ES"/>
        </w:rPr>
        <w:t>2</w:t>
      </w:r>
      <w:r w:rsidRPr="00A30686">
        <w:rPr>
          <w:rFonts w:ascii="Century Gothic" w:eastAsia="Calibri" w:hAnsi="Century Gothic" w:cs="Arial"/>
          <w:lang w:eastAsia="ca-ES"/>
        </w:rPr>
        <w:t xml:space="preserve"> i </w:t>
      </w:r>
      <w:r w:rsidR="00D43020" w:rsidRPr="00A30686">
        <w:rPr>
          <w:rFonts w:ascii="Century Gothic" w:eastAsia="Calibri" w:hAnsi="Century Gothic" w:cs="Arial"/>
          <w:lang w:eastAsia="ca-ES"/>
        </w:rPr>
        <w:t>6</w:t>
      </w:r>
      <w:r w:rsidRPr="00A30686">
        <w:rPr>
          <w:rFonts w:ascii="Century Gothic" w:eastAsia="Calibri" w:hAnsi="Century Gothic" w:cs="Arial"/>
          <w:lang w:eastAsia="ca-ES"/>
        </w:rPr>
        <w:t>.</w:t>
      </w:r>
      <w:r w:rsidR="00D43020" w:rsidRPr="00A30686">
        <w:rPr>
          <w:rFonts w:ascii="Century Gothic" w:eastAsia="Calibri" w:hAnsi="Century Gothic" w:cs="Arial"/>
          <w:lang w:eastAsia="ca-ES"/>
        </w:rPr>
        <w:t>3</w:t>
      </w:r>
      <w:r w:rsidRPr="00A30686">
        <w:rPr>
          <w:rFonts w:ascii="Century Gothic" w:eastAsia="Calibri" w:hAnsi="Century Gothic" w:cs="Arial"/>
          <w:lang w:eastAsia="ca-ES"/>
        </w:rPr>
        <w:t>.</w:t>
      </w:r>
    </w:p>
    <w:p w:rsidR="0012513F" w:rsidRPr="00A30686" w:rsidRDefault="0012513F" w:rsidP="002A01DA">
      <w:pPr>
        <w:autoSpaceDE w:val="0"/>
        <w:autoSpaceDN w:val="0"/>
        <w:adjustRightInd w:val="0"/>
        <w:spacing w:after="120" w:line="276" w:lineRule="auto"/>
        <w:ind w:left="1134"/>
        <w:rPr>
          <w:rFonts w:ascii="Century Gothic" w:eastAsia="Calibri" w:hAnsi="Century Gothic" w:cs="Arial"/>
          <w:lang w:eastAsia="ca-ES"/>
        </w:rPr>
      </w:pPr>
      <w:r w:rsidRPr="00A30686">
        <w:rPr>
          <w:rFonts w:ascii="Century Gothic" w:eastAsia="Calibri" w:hAnsi="Century Gothic" w:cs="Arial"/>
          <w:lang w:eastAsia="ca-ES"/>
        </w:rPr>
        <w:t>Si la renda familiar anual, calculada d’acord amb el que estableixen les bases, no supera aquest llindar i s’assoleix la puntuació mínima establerta en els àmbits socials (</w:t>
      </w:r>
      <w:r w:rsidR="00D43020" w:rsidRPr="00A30686">
        <w:rPr>
          <w:rFonts w:ascii="Century Gothic" w:eastAsia="Calibri" w:hAnsi="Century Gothic" w:cs="Arial"/>
          <w:lang w:eastAsia="ca-ES"/>
        </w:rPr>
        <w:t>6</w:t>
      </w:r>
      <w:r w:rsidRPr="00A30686">
        <w:rPr>
          <w:rFonts w:ascii="Century Gothic" w:eastAsia="Calibri" w:hAnsi="Century Gothic" w:cs="Arial"/>
          <w:lang w:eastAsia="ca-ES"/>
        </w:rPr>
        <w:t>.</w:t>
      </w:r>
      <w:r w:rsidR="00D43020" w:rsidRPr="00A30686">
        <w:rPr>
          <w:rFonts w:ascii="Century Gothic" w:eastAsia="Calibri" w:hAnsi="Century Gothic" w:cs="Arial"/>
          <w:lang w:eastAsia="ca-ES"/>
        </w:rPr>
        <w:t>2</w:t>
      </w:r>
      <w:r w:rsidRPr="00A30686">
        <w:rPr>
          <w:rFonts w:ascii="Century Gothic" w:eastAsia="Calibri" w:hAnsi="Century Gothic" w:cs="Arial"/>
          <w:lang w:eastAsia="ca-ES"/>
        </w:rPr>
        <w:t xml:space="preserve">. i </w:t>
      </w:r>
      <w:r w:rsidR="00D43020" w:rsidRPr="00A30686">
        <w:rPr>
          <w:rFonts w:ascii="Century Gothic" w:eastAsia="Calibri" w:hAnsi="Century Gothic" w:cs="Arial"/>
          <w:lang w:eastAsia="ca-ES"/>
        </w:rPr>
        <w:t>6</w:t>
      </w:r>
      <w:r w:rsidRPr="00A30686">
        <w:rPr>
          <w:rFonts w:ascii="Century Gothic" w:eastAsia="Calibri" w:hAnsi="Century Gothic" w:cs="Arial"/>
          <w:lang w:eastAsia="ca-ES"/>
        </w:rPr>
        <w:t>.</w:t>
      </w:r>
      <w:r w:rsidR="00D43020" w:rsidRPr="00A30686">
        <w:rPr>
          <w:rFonts w:ascii="Century Gothic" w:eastAsia="Calibri" w:hAnsi="Century Gothic" w:cs="Arial"/>
          <w:lang w:eastAsia="ca-ES"/>
        </w:rPr>
        <w:t>3</w:t>
      </w:r>
      <w:r w:rsidRPr="00A30686">
        <w:rPr>
          <w:rFonts w:ascii="Century Gothic" w:eastAsia="Calibri" w:hAnsi="Century Gothic" w:cs="Arial"/>
          <w:lang w:eastAsia="ca-ES"/>
        </w:rPr>
        <w:t>.), s’atorgarà un ajut del 100% del cost del servei de menjador, que no podrà superar en cap cas el preu màxim establert pel Departament d’E</w:t>
      </w:r>
      <w:r w:rsidR="00E36336" w:rsidRPr="00A30686">
        <w:rPr>
          <w:rFonts w:ascii="Century Gothic" w:eastAsia="Calibri" w:hAnsi="Century Gothic" w:cs="Arial"/>
          <w:lang w:eastAsia="ca-ES"/>
        </w:rPr>
        <w:t>ducació de la Generalitat de Catalunya</w:t>
      </w:r>
      <w:r w:rsidRPr="00A30686">
        <w:rPr>
          <w:rFonts w:ascii="Century Gothic" w:eastAsia="Calibri" w:hAnsi="Century Gothic" w:cs="Arial"/>
          <w:lang w:eastAsia="ca-ES"/>
        </w:rPr>
        <w:t>.</w:t>
      </w:r>
    </w:p>
    <w:p w:rsidR="0012513F" w:rsidRPr="00EE514C" w:rsidRDefault="0012513F" w:rsidP="002A01DA">
      <w:pPr>
        <w:pStyle w:val="Prrafodelista"/>
        <w:numPr>
          <w:ilvl w:val="1"/>
          <w:numId w:val="36"/>
        </w:numPr>
        <w:autoSpaceDE w:val="0"/>
        <w:autoSpaceDN w:val="0"/>
        <w:adjustRightInd w:val="0"/>
        <w:spacing w:after="120" w:line="276" w:lineRule="auto"/>
        <w:ind w:left="1134" w:hanging="567"/>
        <w:jc w:val="both"/>
        <w:rPr>
          <w:rFonts w:ascii="Century Gothic" w:eastAsia="Calibri" w:hAnsi="Century Gothic" w:cs="Arial"/>
          <w:b/>
          <w:sz w:val="20"/>
          <w:lang w:eastAsia="ca-ES"/>
        </w:rPr>
      </w:pPr>
      <w:r w:rsidRPr="00EE514C">
        <w:rPr>
          <w:rFonts w:ascii="Century Gothic" w:eastAsia="Calibri" w:hAnsi="Century Gothic" w:cs="Arial"/>
          <w:b/>
          <w:sz w:val="20"/>
          <w:lang w:eastAsia="ca-ES"/>
        </w:rPr>
        <w:t>Llindar de renda, tram garantit d’ajut del 100%</w:t>
      </w:r>
      <w:r w:rsidR="009056A0" w:rsidRPr="00EE514C">
        <w:rPr>
          <w:rFonts w:ascii="Century Gothic" w:eastAsia="Calibri" w:hAnsi="Century Gothic" w:cs="Arial"/>
          <w:b/>
          <w:sz w:val="20"/>
          <w:lang w:eastAsia="ca-ES"/>
        </w:rPr>
        <w:t xml:space="preserve"> per a alumnat amb una </w:t>
      </w:r>
      <w:r w:rsidRPr="00EE514C">
        <w:rPr>
          <w:rFonts w:ascii="Century Gothic" w:eastAsia="Calibri" w:hAnsi="Century Gothic" w:cs="Arial"/>
          <w:b/>
          <w:sz w:val="20"/>
          <w:lang w:eastAsia="ca-ES"/>
        </w:rPr>
        <w:t>discapacitat acr</w:t>
      </w:r>
      <w:r w:rsidR="00586E2A">
        <w:rPr>
          <w:rFonts w:ascii="Century Gothic" w:eastAsia="Calibri" w:hAnsi="Century Gothic" w:cs="Arial"/>
          <w:b/>
          <w:sz w:val="20"/>
          <w:lang w:eastAsia="ca-ES"/>
        </w:rPr>
        <w:t>editada superior o igual al 60%</w:t>
      </w:r>
    </w:p>
    <w:p w:rsidR="0012513F" w:rsidRDefault="0012513F" w:rsidP="002A01DA">
      <w:pPr>
        <w:autoSpaceDE w:val="0"/>
        <w:autoSpaceDN w:val="0"/>
        <w:adjustRightInd w:val="0"/>
        <w:spacing w:after="120" w:line="276" w:lineRule="auto"/>
        <w:ind w:left="1134"/>
        <w:rPr>
          <w:rFonts w:ascii="Century Gothic" w:eastAsia="Calibri" w:hAnsi="Century Gothic" w:cs="Arial"/>
          <w:lang w:eastAsia="ca-ES"/>
        </w:rPr>
      </w:pPr>
      <w:r w:rsidRPr="0012513F">
        <w:rPr>
          <w:rFonts w:ascii="Century Gothic" w:eastAsia="Calibri" w:hAnsi="Century Gothic" w:cs="Arial"/>
          <w:lang w:eastAsia="ca-ES"/>
        </w:rPr>
        <w:t>El llindar de renda és de 2,5 vegades a l’establert per a l’obtenció d’un ajut del tram garantit del 50% i acreditar una discapacitat superior o igual a 60%. Aquesta discapacitat haurà de ser acreditada mitjançant la corresponent ce</w:t>
      </w:r>
      <w:r w:rsidR="00AF5EBC">
        <w:rPr>
          <w:rFonts w:ascii="Century Gothic" w:eastAsia="Calibri" w:hAnsi="Century Gothic" w:cs="Arial"/>
          <w:lang w:eastAsia="ca-ES"/>
        </w:rPr>
        <w:t>rtificació de l’òrgan competent (carnet o certificat del departament corresponent).</w:t>
      </w:r>
    </w:p>
    <w:p w:rsidR="0012513F" w:rsidRPr="00EE514C" w:rsidRDefault="0012513F" w:rsidP="002A01DA">
      <w:pPr>
        <w:pStyle w:val="Prrafodelista"/>
        <w:numPr>
          <w:ilvl w:val="1"/>
          <w:numId w:val="36"/>
        </w:numPr>
        <w:autoSpaceDE w:val="0"/>
        <w:autoSpaceDN w:val="0"/>
        <w:adjustRightInd w:val="0"/>
        <w:spacing w:after="120" w:line="276" w:lineRule="auto"/>
        <w:ind w:left="1134" w:hanging="567"/>
        <w:rPr>
          <w:rFonts w:ascii="Century Gothic" w:eastAsia="Calibri" w:hAnsi="Century Gothic" w:cs="Arial"/>
          <w:b/>
          <w:sz w:val="20"/>
          <w:lang w:eastAsia="ca-ES"/>
        </w:rPr>
      </w:pPr>
      <w:r w:rsidRPr="00EE514C">
        <w:rPr>
          <w:rFonts w:ascii="Century Gothic" w:eastAsia="Calibri" w:hAnsi="Century Gothic" w:cs="Arial"/>
          <w:b/>
          <w:sz w:val="20"/>
          <w:lang w:eastAsia="ca-ES"/>
        </w:rPr>
        <w:t>Llindar</w:t>
      </w:r>
      <w:r w:rsidR="00586E2A">
        <w:rPr>
          <w:rFonts w:ascii="Century Gothic" w:eastAsia="Calibri" w:hAnsi="Century Gothic" w:cs="Arial"/>
          <w:b/>
          <w:sz w:val="20"/>
          <w:lang w:eastAsia="ca-ES"/>
        </w:rPr>
        <w:t xml:space="preserve"> de volum de negoci</w:t>
      </w:r>
    </w:p>
    <w:p w:rsidR="0012513F" w:rsidRPr="0012513F" w:rsidRDefault="0012513F" w:rsidP="002A01DA">
      <w:pPr>
        <w:autoSpaceDE w:val="0"/>
        <w:autoSpaceDN w:val="0"/>
        <w:adjustRightInd w:val="0"/>
        <w:spacing w:after="120" w:line="276" w:lineRule="auto"/>
        <w:ind w:left="1134"/>
        <w:rPr>
          <w:rFonts w:ascii="Century Gothic" w:eastAsia="Calibri" w:hAnsi="Century Gothic" w:cs="Arial"/>
          <w:lang w:eastAsia="ca-ES"/>
        </w:rPr>
      </w:pPr>
      <w:r w:rsidRPr="0012513F">
        <w:rPr>
          <w:rFonts w:ascii="Century Gothic" w:eastAsia="Calibri" w:hAnsi="Century Gothic" w:cs="Arial"/>
          <w:lang w:eastAsia="ca-ES"/>
        </w:rPr>
        <w:t>Podran optar als ajuts les unitats familiars amb uns ingressos dels tipus que s’indiquen a continuació obtinguts pels membres computables de la unitat familiar que no superin la quantia de 155.000,00 €:</w:t>
      </w:r>
    </w:p>
    <w:p w:rsidR="0012513F" w:rsidRDefault="0012513F" w:rsidP="002A01DA">
      <w:pPr>
        <w:pStyle w:val="Prrafodelista"/>
        <w:numPr>
          <w:ilvl w:val="2"/>
          <w:numId w:val="36"/>
        </w:numPr>
        <w:autoSpaceDE w:val="0"/>
        <w:autoSpaceDN w:val="0"/>
        <w:adjustRightInd w:val="0"/>
        <w:spacing w:after="120" w:line="276" w:lineRule="auto"/>
        <w:ind w:left="1701" w:hanging="567"/>
        <w:rPr>
          <w:rFonts w:ascii="Century Gothic" w:eastAsia="Calibri" w:hAnsi="Century Gothic" w:cs="Arial"/>
          <w:sz w:val="20"/>
          <w:lang w:eastAsia="ca-ES"/>
        </w:rPr>
      </w:pPr>
      <w:r w:rsidRPr="00A15E92">
        <w:rPr>
          <w:rFonts w:ascii="Century Gothic" w:eastAsia="Calibri" w:hAnsi="Century Gothic" w:cs="Arial"/>
          <w:sz w:val="20"/>
          <w:lang w:eastAsia="ca-ES"/>
        </w:rPr>
        <w:t>Ingressos procedents d’activitats econòmiques en estimació di</w:t>
      </w:r>
      <w:r w:rsidR="00EE514C" w:rsidRPr="00A15E92">
        <w:rPr>
          <w:rFonts w:ascii="Century Gothic" w:eastAsia="Calibri" w:hAnsi="Century Gothic" w:cs="Arial"/>
          <w:sz w:val="20"/>
          <w:lang w:eastAsia="ca-ES"/>
        </w:rPr>
        <w:t>recta o en estimació objectiva.</w:t>
      </w:r>
    </w:p>
    <w:p w:rsidR="0012513F" w:rsidRPr="00A15E92" w:rsidRDefault="0012513F" w:rsidP="002A01DA">
      <w:pPr>
        <w:pStyle w:val="Prrafodelista"/>
        <w:numPr>
          <w:ilvl w:val="2"/>
          <w:numId w:val="36"/>
        </w:numPr>
        <w:autoSpaceDE w:val="0"/>
        <w:autoSpaceDN w:val="0"/>
        <w:adjustRightInd w:val="0"/>
        <w:spacing w:after="120" w:line="276" w:lineRule="auto"/>
        <w:ind w:left="1701" w:hanging="567"/>
        <w:rPr>
          <w:rFonts w:ascii="Century Gothic" w:eastAsia="Calibri" w:hAnsi="Century Gothic" w:cs="Arial"/>
          <w:sz w:val="20"/>
          <w:lang w:eastAsia="ca-ES"/>
        </w:rPr>
      </w:pPr>
      <w:r w:rsidRPr="00A15E92">
        <w:rPr>
          <w:rFonts w:ascii="Century Gothic" w:eastAsia="Calibri" w:hAnsi="Century Gothic" w:cs="Arial"/>
          <w:sz w:val="20"/>
          <w:lang w:eastAsia="ca-ES"/>
        </w:rPr>
        <w:t xml:space="preserve">Ingressos procedents d’una participació del conjunt dels membres computables igual o superior al cinquanta per cent en activitats econòmiques desenvolupades a través d’entitats sense personalitat jurídica o en qualsevol </w:t>
      </w:r>
      <w:r w:rsidRPr="00A15E92">
        <w:rPr>
          <w:rFonts w:ascii="Century Gothic" w:eastAsia="Calibri" w:hAnsi="Century Gothic" w:cs="Arial"/>
          <w:sz w:val="20"/>
          <w:lang w:eastAsia="ca-ES"/>
        </w:rPr>
        <w:lastRenderedPageBreak/>
        <w:t>altra classe d’entitat jurídica, un cop aplicats als ingressos totals de les activitats del percentatge de participació d’aquestes.</w:t>
      </w:r>
    </w:p>
    <w:p w:rsidR="0012513F" w:rsidRPr="00EE514C" w:rsidRDefault="0012513F" w:rsidP="00EA2AEE">
      <w:pPr>
        <w:pStyle w:val="Prrafodelista"/>
        <w:numPr>
          <w:ilvl w:val="1"/>
          <w:numId w:val="36"/>
        </w:numPr>
        <w:autoSpaceDE w:val="0"/>
        <w:autoSpaceDN w:val="0"/>
        <w:adjustRightInd w:val="0"/>
        <w:spacing w:after="120" w:line="276" w:lineRule="auto"/>
        <w:ind w:left="1134" w:hanging="567"/>
        <w:rPr>
          <w:rFonts w:ascii="Century Gothic" w:eastAsia="Calibri" w:hAnsi="Century Gothic" w:cs="Arial"/>
          <w:b/>
          <w:sz w:val="20"/>
          <w:lang w:eastAsia="ca-ES"/>
        </w:rPr>
      </w:pPr>
      <w:r w:rsidRPr="00EE514C">
        <w:rPr>
          <w:rFonts w:ascii="Century Gothic" w:eastAsia="Calibri" w:hAnsi="Century Gothic" w:cs="Arial"/>
          <w:b/>
          <w:sz w:val="20"/>
          <w:lang w:eastAsia="ca-ES"/>
        </w:rPr>
        <w:t>Llin</w:t>
      </w:r>
      <w:r w:rsidR="00586E2A">
        <w:rPr>
          <w:rFonts w:ascii="Century Gothic" w:eastAsia="Calibri" w:hAnsi="Century Gothic" w:cs="Arial"/>
          <w:b/>
          <w:sz w:val="20"/>
          <w:lang w:eastAsia="ca-ES"/>
        </w:rPr>
        <w:t>dar de rendiments patrimonials</w:t>
      </w:r>
    </w:p>
    <w:p w:rsidR="0012513F" w:rsidRPr="0012513F" w:rsidRDefault="0012513F" w:rsidP="00D84F83">
      <w:pPr>
        <w:autoSpaceDE w:val="0"/>
        <w:autoSpaceDN w:val="0"/>
        <w:adjustRightInd w:val="0"/>
        <w:spacing w:after="120" w:line="276" w:lineRule="auto"/>
        <w:ind w:left="1134"/>
        <w:rPr>
          <w:rFonts w:ascii="Century Gothic" w:eastAsia="Calibri" w:hAnsi="Century Gothic" w:cs="Arial"/>
          <w:lang w:eastAsia="ca-ES"/>
        </w:rPr>
      </w:pPr>
      <w:r w:rsidRPr="0012513F">
        <w:rPr>
          <w:rFonts w:ascii="Century Gothic" w:eastAsia="Calibri" w:hAnsi="Century Gothic" w:cs="Arial"/>
          <w:lang w:eastAsia="ca-ES"/>
        </w:rPr>
        <w:t>Podran optar als ajuts les unitats familiars en què la suma de tots els rendiments nets reduïts del capital mobiliari més el saldo net positiu de tots els guanys i pèrdues patrimonials pertanyents als membres computables de la família, excloent les subvencions rebudes per a l’adquisició o rehabilitació de l’habitatge habitual i, en el seu cas, la renda bàsica d’emancipació, no superi 1.700,00 €.</w:t>
      </w:r>
    </w:p>
    <w:p w:rsidR="0012513F" w:rsidRPr="0012513F" w:rsidRDefault="0012513F" w:rsidP="00D84F83">
      <w:pPr>
        <w:autoSpaceDE w:val="0"/>
        <w:autoSpaceDN w:val="0"/>
        <w:adjustRightInd w:val="0"/>
        <w:spacing w:after="120" w:line="276" w:lineRule="auto"/>
        <w:ind w:left="1134"/>
        <w:rPr>
          <w:rFonts w:ascii="Century Gothic" w:eastAsia="Calibri" w:hAnsi="Century Gothic" w:cs="Arial"/>
          <w:lang w:eastAsia="ca-ES"/>
        </w:rPr>
      </w:pPr>
      <w:r w:rsidRPr="0012513F">
        <w:rPr>
          <w:rFonts w:ascii="Century Gothic" w:eastAsia="Calibri" w:hAnsi="Century Gothic" w:cs="Arial"/>
          <w:lang w:eastAsia="ca-ES"/>
        </w:rPr>
        <w:t>No es tindran en compte als efectes previstos en aquest apartat els primers 1.500,00 € dels premis, en metàl·lic o en espècie, obtinguts per la participació en jocs, concursos, rifes o combinacions aleatòries.</w:t>
      </w:r>
    </w:p>
    <w:p w:rsidR="0012513F" w:rsidRPr="0012513F" w:rsidRDefault="0012513F" w:rsidP="00D84F83">
      <w:pPr>
        <w:autoSpaceDE w:val="0"/>
        <w:autoSpaceDN w:val="0"/>
        <w:adjustRightInd w:val="0"/>
        <w:spacing w:after="120" w:line="276" w:lineRule="auto"/>
        <w:ind w:left="1134"/>
        <w:rPr>
          <w:rFonts w:ascii="Century Gothic" w:eastAsia="Calibri" w:hAnsi="Century Gothic" w:cs="Arial"/>
          <w:lang w:eastAsia="ca-ES"/>
        </w:rPr>
      </w:pPr>
      <w:r w:rsidRPr="0012513F">
        <w:rPr>
          <w:rFonts w:ascii="Century Gothic" w:eastAsia="Calibri" w:hAnsi="Century Gothic" w:cs="Arial"/>
          <w:lang w:eastAsia="ca-ES"/>
        </w:rPr>
        <w:t>Així mateix, tampoc es tindran en compte aquelles prestacions econòmiques d’urgència social, atorgades per administracions públiques, que tinguin per finalitat atendre situacions de necessitats puntuals, urgents i bàsiques, de subsistència, com per exemple l’alimentació, el vestit i l’allotjament i que hagin estat degudament acreditades.</w:t>
      </w:r>
    </w:p>
    <w:p w:rsidR="0012513F" w:rsidRPr="00A30686" w:rsidRDefault="0012513F" w:rsidP="00D84F83">
      <w:pPr>
        <w:autoSpaceDE w:val="0"/>
        <w:autoSpaceDN w:val="0"/>
        <w:adjustRightInd w:val="0"/>
        <w:spacing w:after="120" w:line="276" w:lineRule="auto"/>
        <w:ind w:left="1134"/>
        <w:rPr>
          <w:rFonts w:ascii="Century Gothic" w:eastAsia="Calibri" w:hAnsi="Century Gothic" w:cs="Arial"/>
          <w:lang w:eastAsia="ca-ES"/>
        </w:rPr>
      </w:pPr>
      <w:r w:rsidRPr="00A30686">
        <w:rPr>
          <w:rFonts w:ascii="Century Gothic" w:eastAsia="Calibri" w:hAnsi="Century Gothic" w:cs="Arial"/>
          <w:lang w:eastAsia="ca-ES"/>
        </w:rPr>
        <w:t>Els elements indicatius de patrimoni es computaran de conformitat amb el que disposa la normativa de l’impost de la renda de les persones físiques pel se</w:t>
      </w:r>
      <w:r w:rsidR="009056A0" w:rsidRPr="00A30686">
        <w:rPr>
          <w:rFonts w:ascii="Century Gothic" w:eastAsia="Calibri" w:hAnsi="Century Gothic" w:cs="Arial"/>
          <w:lang w:eastAsia="ca-ES"/>
        </w:rPr>
        <w:t>u valor a 31 de desembre de 201</w:t>
      </w:r>
      <w:r w:rsidR="008B5CDF">
        <w:rPr>
          <w:rFonts w:ascii="Century Gothic" w:eastAsia="Calibri" w:hAnsi="Century Gothic" w:cs="Arial"/>
          <w:lang w:eastAsia="ca-ES"/>
        </w:rPr>
        <w:t>9</w:t>
      </w:r>
      <w:r w:rsidRPr="00A30686">
        <w:rPr>
          <w:rFonts w:ascii="Century Gothic" w:eastAsia="Calibri" w:hAnsi="Century Gothic" w:cs="Arial"/>
          <w:lang w:eastAsia="ca-ES"/>
        </w:rPr>
        <w:t>.</w:t>
      </w:r>
    </w:p>
    <w:p w:rsidR="0012513F" w:rsidRPr="00EE514C" w:rsidRDefault="0012513F" w:rsidP="00EA2AEE">
      <w:pPr>
        <w:pStyle w:val="Prrafodelista"/>
        <w:numPr>
          <w:ilvl w:val="1"/>
          <w:numId w:val="36"/>
        </w:numPr>
        <w:autoSpaceDE w:val="0"/>
        <w:autoSpaceDN w:val="0"/>
        <w:adjustRightInd w:val="0"/>
        <w:spacing w:after="120" w:line="276" w:lineRule="auto"/>
        <w:ind w:left="1276" w:hanging="567"/>
        <w:rPr>
          <w:rFonts w:ascii="Century Gothic" w:eastAsia="Calibri" w:hAnsi="Century Gothic" w:cs="Arial"/>
          <w:b/>
          <w:sz w:val="20"/>
          <w:lang w:eastAsia="ca-ES"/>
        </w:rPr>
      </w:pPr>
      <w:r w:rsidRPr="00EE514C">
        <w:rPr>
          <w:rFonts w:ascii="Century Gothic" w:eastAsia="Calibri" w:hAnsi="Century Gothic" w:cs="Arial"/>
          <w:b/>
          <w:sz w:val="20"/>
          <w:lang w:eastAsia="ca-ES"/>
        </w:rPr>
        <w:t>Llindar de valor</w:t>
      </w:r>
      <w:r w:rsidR="00586E2A">
        <w:rPr>
          <w:rFonts w:ascii="Century Gothic" w:eastAsia="Calibri" w:hAnsi="Century Gothic" w:cs="Arial"/>
          <w:b/>
          <w:sz w:val="20"/>
          <w:lang w:eastAsia="ca-ES"/>
        </w:rPr>
        <w:t>s cadastrals de finques urbanes</w:t>
      </w:r>
    </w:p>
    <w:p w:rsidR="00BB350B" w:rsidRDefault="0012513F" w:rsidP="00D84F83">
      <w:pPr>
        <w:autoSpaceDE w:val="0"/>
        <w:autoSpaceDN w:val="0"/>
        <w:adjustRightInd w:val="0"/>
        <w:spacing w:after="120" w:line="276" w:lineRule="auto"/>
        <w:ind w:left="1276"/>
        <w:rPr>
          <w:rFonts w:ascii="Century Gothic" w:eastAsia="Calibri" w:hAnsi="Century Gothic" w:cs="Arial"/>
          <w:lang w:eastAsia="ca-ES"/>
        </w:rPr>
      </w:pPr>
      <w:r w:rsidRPr="0012513F">
        <w:rPr>
          <w:rFonts w:ascii="Century Gothic" w:eastAsia="Calibri" w:hAnsi="Century Gothic" w:cs="Arial"/>
          <w:lang w:eastAsia="ca-ES"/>
        </w:rPr>
        <w:t xml:space="preserve">Podran optar als ajuts les unitats familiars en què la suma dels valors cadastrals de les finques urbanes dels membres computables que componen la unitat familiar, exclòs l’habitatge habitual, no superi els 42.900,00 euros. En cas d’immobles en què la data efecte de la darrera revisió cadastral estigui compresa entre l’1 de gener de 1990 i el 31 de desembre de 2002, es multipliquen els valors cadastrals per 0,49. En el cas que la data de revisió sigui posterior al 31 de desembre de 2002, els valors </w:t>
      </w:r>
      <w:r w:rsidRPr="00A30686">
        <w:rPr>
          <w:rFonts w:ascii="Century Gothic" w:eastAsia="Calibri" w:hAnsi="Century Gothic" w:cs="Arial"/>
          <w:lang w:eastAsia="ca-ES"/>
        </w:rPr>
        <w:t>cadastrals es multipli</w:t>
      </w:r>
      <w:r w:rsidR="00BB350B" w:rsidRPr="00A30686">
        <w:rPr>
          <w:rFonts w:ascii="Century Gothic" w:eastAsia="Calibri" w:hAnsi="Century Gothic" w:cs="Arial"/>
          <w:lang w:eastAsia="ca-ES"/>
        </w:rPr>
        <w:t>quen pels coeficients següents:</w:t>
      </w:r>
    </w:p>
    <w:tbl>
      <w:tblPr>
        <w:tblStyle w:val="Tablaconcuadrcula"/>
        <w:tblW w:w="0" w:type="auto"/>
        <w:tblInd w:w="1276" w:type="dxa"/>
        <w:tblLook w:val="04A0"/>
      </w:tblPr>
      <w:tblGrid>
        <w:gridCol w:w="2783"/>
        <w:gridCol w:w="2784"/>
        <w:gridCol w:w="2784"/>
      </w:tblGrid>
      <w:tr w:rsidR="008B5CDF" w:rsidTr="00A1456B">
        <w:trPr>
          <w:trHeight w:hRule="exact" w:val="340"/>
        </w:trPr>
        <w:tc>
          <w:tcPr>
            <w:tcW w:w="2783" w:type="dxa"/>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r w:rsidRPr="00A30686">
              <w:rPr>
                <w:rFonts w:ascii="Century Gothic" w:eastAsia="Calibri" w:hAnsi="Century Gothic" w:cs="Arial"/>
                <w:lang w:eastAsia="ca-ES"/>
              </w:rPr>
              <w:t>Per 0,43 els revisats el 2003</w:t>
            </w:r>
          </w:p>
        </w:tc>
        <w:tc>
          <w:tcPr>
            <w:tcW w:w="2784" w:type="dxa"/>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r w:rsidRPr="00A30686">
              <w:rPr>
                <w:rFonts w:ascii="Century Gothic" w:eastAsia="Calibri" w:hAnsi="Century Gothic" w:cs="Arial"/>
                <w:lang w:eastAsia="ca-ES"/>
              </w:rPr>
              <w:t>Per 0,26 els revisats el 2009</w:t>
            </w:r>
          </w:p>
        </w:tc>
        <w:tc>
          <w:tcPr>
            <w:tcW w:w="2784" w:type="dxa"/>
            <w:vAlign w:val="center"/>
          </w:tcPr>
          <w:p w:rsidR="008B5CDF" w:rsidRDefault="008B5CDF" w:rsidP="008B5CDF">
            <w:pPr>
              <w:autoSpaceDE w:val="0"/>
              <w:autoSpaceDN w:val="0"/>
              <w:adjustRightInd w:val="0"/>
              <w:spacing w:after="120" w:line="276" w:lineRule="auto"/>
              <w:jc w:val="left"/>
              <w:rPr>
                <w:rFonts w:ascii="Century Gothic" w:eastAsia="Calibri" w:hAnsi="Century Gothic" w:cs="Arial"/>
                <w:lang w:eastAsia="ca-ES"/>
              </w:rPr>
            </w:pPr>
            <w:r w:rsidRPr="00A30686">
              <w:rPr>
                <w:rFonts w:ascii="Century Gothic" w:eastAsia="Calibri" w:hAnsi="Century Gothic" w:cs="Arial"/>
                <w:lang w:eastAsia="ca-ES"/>
              </w:rPr>
              <w:t>Per 0,36 els revisats el 2015</w:t>
            </w:r>
          </w:p>
        </w:tc>
      </w:tr>
      <w:tr w:rsidR="008B5CDF" w:rsidTr="00A1456B">
        <w:trPr>
          <w:trHeight w:hRule="exact" w:val="340"/>
        </w:trPr>
        <w:tc>
          <w:tcPr>
            <w:tcW w:w="2783" w:type="dxa"/>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r w:rsidRPr="00A30686">
              <w:rPr>
                <w:rFonts w:ascii="Century Gothic" w:eastAsia="Calibri" w:hAnsi="Century Gothic" w:cs="Arial"/>
                <w:lang w:eastAsia="ca-ES"/>
              </w:rPr>
              <w:t>Per 0,37 els revisats el 2004</w:t>
            </w:r>
          </w:p>
        </w:tc>
        <w:tc>
          <w:tcPr>
            <w:tcW w:w="2784" w:type="dxa"/>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r w:rsidRPr="00A30686">
              <w:rPr>
                <w:rFonts w:ascii="Century Gothic" w:eastAsia="Calibri" w:hAnsi="Century Gothic" w:cs="Arial"/>
                <w:lang w:eastAsia="ca-ES"/>
              </w:rPr>
              <w:t>Per 0,28 els revisats el 2010</w:t>
            </w:r>
          </w:p>
        </w:tc>
        <w:tc>
          <w:tcPr>
            <w:tcW w:w="2784" w:type="dxa"/>
            <w:vAlign w:val="center"/>
          </w:tcPr>
          <w:p w:rsidR="008B5CDF" w:rsidRDefault="008B5CDF" w:rsidP="008B5CDF">
            <w:pPr>
              <w:autoSpaceDE w:val="0"/>
              <w:autoSpaceDN w:val="0"/>
              <w:adjustRightInd w:val="0"/>
              <w:spacing w:after="120" w:line="276" w:lineRule="auto"/>
              <w:jc w:val="left"/>
              <w:rPr>
                <w:rFonts w:ascii="Century Gothic" w:eastAsia="Calibri" w:hAnsi="Century Gothic" w:cs="Arial"/>
                <w:lang w:eastAsia="ca-ES"/>
              </w:rPr>
            </w:pPr>
            <w:r w:rsidRPr="00A30686">
              <w:rPr>
                <w:rFonts w:ascii="Century Gothic" w:eastAsia="Calibri" w:hAnsi="Century Gothic" w:cs="Arial"/>
                <w:lang w:eastAsia="ca-ES"/>
              </w:rPr>
              <w:t>Per 0,36 els revisats el 2016</w:t>
            </w:r>
          </w:p>
        </w:tc>
      </w:tr>
      <w:tr w:rsidR="008B5CDF" w:rsidTr="00A1456B">
        <w:trPr>
          <w:trHeight w:hRule="exact" w:val="340"/>
        </w:trPr>
        <w:tc>
          <w:tcPr>
            <w:tcW w:w="2783" w:type="dxa"/>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r w:rsidRPr="00A30686">
              <w:rPr>
                <w:rFonts w:ascii="Century Gothic" w:eastAsia="Calibri" w:hAnsi="Century Gothic" w:cs="Arial"/>
                <w:lang w:eastAsia="ca-ES"/>
              </w:rPr>
              <w:t>Per 0,30 els revisats el 2005</w:t>
            </w:r>
          </w:p>
        </w:tc>
        <w:tc>
          <w:tcPr>
            <w:tcW w:w="2784" w:type="dxa"/>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r w:rsidRPr="00A30686">
              <w:rPr>
                <w:rFonts w:ascii="Century Gothic" w:eastAsia="Calibri" w:hAnsi="Century Gothic" w:cs="Arial"/>
                <w:lang w:eastAsia="ca-ES"/>
              </w:rPr>
              <w:t>Per 0,30 els revisats el 2011</w:t>
            </w:r>
          </w:p>
        </w:tc>
        <w:tc>
          <w:tcPr>
            <w:tcW w:w="2784" w:type="dxa"/>
            <w:vAlign w:val="center"/>
          </w:tcPr>
          <w:p w:rsidR="008B5CDF" w:rsidRDefault="008B5CDF" w:rsidP="008B5CDF">
            <w:pPr>
              <w:autoSpaceDE w:val="0"/>
              <w:autoSpaceDN w:val="0"/>
              <w:adjustRightInd w:val="0"/>
              <w:spacing w:after="120" w:line="276" w:lineRule="auto"/>
              <w:jc w:val="left"/>
              <w:rPr>
                <w:rFonts w:ascii="Century Gothic" w:eastAsia="Calibri" w:hAnsi="Century Gothic" w:cs="Arial"/>
                <w:lang w:eastAsia="ca-ES"/>
              </w:rPr>
            </w:pPr>
            <w:r>
              <w:rPr>
                <w:rFonts w:ascii="Century Gothic" w:eastAsia="Calibri" w:hAnsi="Century Gothic" w:cs="Arial"/>
                <w:lang w:eastAsia="ca-ES"/>
              </w:rPr>
              <w:t>Per 0,36 els revisats el 2017</w:t>
            </w:r>
          </w:p>
        </w:tc>
      </w:tr>
      <w:tr w:rsidR="008B5CDF" w:rsidTr="00A1456B">
        <w:trPr>
          <w:trHeight w:hRule="exact" w:val="340"/>
        </w:trPr>
        <w:tc>
          <w:tcPr>
            <w:tcW w:w="2783" w:type="dxa"/>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r w:rsidRPr="00A30686">
              <w:rPr>
                <w:rFonts w:ascii="Century Gothic" w:eastAsia="Calibri" w:hAnsi="Century Gothic" w:cs="Arial"/>
                <w:lang w:eastAsia="ca-ES"/>
              </w:rPr>
              <w:t>Per 0,26 els revisats el 2006</w:t>
            </w:r>
          </w:p>
        </w:tc>
        <w:tc>
          <w:tcPr>
            <w:tcW w:w="2784" w:type="dxa"/>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r w:rsidRPr="00A30686">
              <w:rPr>
                <w:rFonts w:ascii="Century Gothic" w:eastAsia="Calibri" w:hAnsi="Century Gothic" w:cs="Arial"/>
                <w:lang w:eastAsia="ca-ES"/>
              </w:rPr>
              <w:t>Per 0,32 els revisats el 2012</w:t>
            </w:r>
          </w:p>
        </w:tc>
        <w:tc>
          <w:tcPr>
            <w:tcW w:w="2784" w:type="dxa"/>
            <w:vAlign w:val="center"/>
          </w:tcPr>
          <w:p w:rsidR="008B5CDF" w:rsidRDefault="008B5CDF" w:rsidP="008B5CDF">
            <w:pPr>
              <w:autoSpaceDE w:val="0"/>
              <w:autoSpaceDN w:val="0"/>
              <w:adjustRightInd w:val="0"/>
              <w:spacing w:after="120" w:line="276" w:lineRule="auto"/>
              <w:jc w:val="left"/>
              <w:rPr>
                <w:rFonts w:ascii="Century Gothic" w:eastAsia="Calibri" w:hAnsi="Century Gothic" w:cs="Arial"/>
                <w:lang w:eastAsia="ca-ES"/>
              </w:rPr>
            </w:pPr>
            <w:r>
              <w:rPr>
                <w:rFonts w:ascii="Century Gothic" w:eastAsia="Calibri" w:hAnsi="Century Gothic" w:cs="Arial"/>
                <w:lang w:eastAsia="ca-ES"/>
              </w:rPr>
              <w:t>Per 0,36 els revisats el 2018</w:t>
            </w:r>
          </w:p>
        </w:tc>
      </w:tr>
      <w:tr w:rsidR="008B5CDF" w:rsidTr="00A1456B">
        <w:trPr>
          <w:trHeight w:hRule="exact" w:val="340"/>
        </w:trPr>
        <w:tc>
          <w:tcPr>
            <w:tcW w:w="2783" w:type="dxa"/>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r w:rsidRPr="00A30686">
              <w:rPr>
                <w:rFonts w:ascii="Century Gothic" w:eastAsia="Calibri" w:hAnsi="Century Gothic" w:cs="Arial"/>
                <w:lang w:eastAsia="ca-ES"/>
              </w:rPr>
              <w:t>Per 0,25 els revisats el 2007</w:t>
            </w:r>
          </w:p>
        </w:tc>
        <w:tc>
          <w:tcPr>
            <w:tcW w:w="2784" w:type="dxa"/>
            <w:vAlign w:val="center"/>
          </w:tcPr>
          <w:p w:rsidR="008B5CDF" w:rsidRDefault="008B5CDF" w:rsidP="008B5CDF">
            <w:pPr>
              <w:autoSpaceDE w:val="0"/>
              <w:autoSpaceDN w:val="0"/>
              <w:adjustRightInd w:val="0"/>
              <w:spacing w:after="120" w:line="276" w:lineRule="auto"/>
              <w:jc w:val="left"/>
              <w:rPr>
                <w:rFonts w:ascii="Century Gothic" w:eastAsia="Calibri" w:hAnsi="Century Gothic" w:cs="Arial"/>
                <w:lang w:eastAsia="ca-ES"/>
              </w:rPr>
            </w:pPr>
            <w:r w:rsidRPr="00A30686">
              <w:rPr>
                <w:rFonts w:ascii="Century Gothic" w:eastAsia="Calibri" w:hAnsi="Century Gothic" w:cs="Arial"/>
                <w:lang w:eastAsia="ca-ES"/>
              </w:rPr>
              <w:t>Per 0,34 els revisats el 2013</w:t>
            </w:r>
          </w:p>
        </w:tc>
        <w:tc>
          <w:tcPr>
            <w:tcW w:w="2784" w:type="dxa"/>
            <w:tcBorders>
              <w:bottom w:val="single" w:sz="4" w:space="0" w:color="auto"/>
            </w:tcBorders>
            <w:vAlign w:val="center"/>
          </w:tcPr>
          <w:p w:rsidR="008B5CDF" w:rsidRDefault="008B5CDF" w:rsidP="008B5CDF">
            <w:pPr>
              <w:autoSpaceDE w:val="0"/>
              <w:autoSpaceDN w:val="0"/>
              <w:adjustRightInd w:val="0"/>
              <w:spacing w:after="120" w:line="276" w:lineRule="auto"/>
              <w:jc w:val="left"/>
              <w:rPr>
                <w:rFonts w:ascii="Century Gothic" w:eastAsia="Calibri" w:hAnsi="Century Gothic" w:cs="Arial"/>
                <w:lang w:eastAsia="ca-ES"/>
              </w:rPr>
            </w:pPr>
            <w:r>
              <w:rPr>
                <w:rFonts w:ascii="Century Gothic" w:eastAsia="Calibri" w:hAnsi="Century Gothic" w:cs="Arial"/>
                <w:lang w:eastAsia="ca-ES"/>
              </w:rPr>
              <w:t>Per 0,36 els revisats el 2019</w:t>
            </w:r>
          </w:p>
        </w:tc>
      </w:tr>
      <w:tr w:rsidR="008B5CDF" w:rsidTr="00A1456B">
        <w:trPr>
          <w:trHeight w:hRule="exact" w:val="340"/>
        </w:trPr>
        <w:tc>
          <w:tcPr>
            <w:tcW w:w="2783" w:type="dxa"/>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r w:rsidRPr="00A30686">
              <w:rPr>
                <w:rFonts w:ascii="Century Gothic" w:eastAsia="Calibri" w:hAnsi="Century Gothic" w:cs="Arial"/>
                <w:lang w:eastAsia="ca-ES"/>
              </w:rPr>
              <w:t>Per 0,25 els revisats el 2008</w:t>
            </w:r>
          </w:p>
        </w:tc>
        <w:tc>
          <w:tcPr>
            <w:tcW w:w="2784" w:type="dxa"/>
            <w:tcBorders>
              <w:right w:val="single" w:sz="4" w:space="0" w:color="auto"/>
            </w:tcBorders>
            <w:vAlign w:val="center"/>
          </w:tcPr>
          <w:p w:rsidR="008B5CDF" w:rsidRDefault="008B5CDF" w:rsidP="008B5CDF">
            <w:pPr>
              <w:autoSpaceDE w:val="0"/>
              <w:autoSpaceDN w:val="0"/>
              <w:adjustRightInd w:val="0"/>
              <w:spacing w:after="120" w:line="276" w:lineRule="auto"/>
              <w:jc w:val="left"/>
              <w:rPr>
                <w:rFonts w:ascii="Century Gothic" w:eastAsia="Calibri" w:hAnsi="Century Gothic" w:cs="Arial"/>
                <w:lang w:eastAsia="ca-ES"/>
              </w:rPr>
            </w:pPr>
            <w:r w:rsidRPr="00A30686">
              <w:rPr>
                <w:rFonts w:ascii="Century Gothic" w:eastAsia="Calibri" w:hAnsi="Century Gothic" w:cs="Arial"/>
                <w:lang w:eastAsia="ca-ES"/>
              </w:rPr>
              <w:t>Per 0,36 els revisats el 2014</w:t>
            </w:r>
          </w:p>
        </w:tc>
        <w:tc>
          <w:tcPr>
            <w:tcW w:w="2784" w:type="dxa"/>
            <w:tcBorders>
              <w:top w:val="single" w:sz="4" w:space="0" w:color="auto"/>
              <w:left w:val="single" w:sz="4" w:space="0" w:color="auto"/>
              <w:bottom w:val="nil"/>
              <w:right w:val="nil"/>
            </w:tcBorders>
            <w:vAlign w:val="center"/>
          </w:tcPr>
          <w:p w:rsidR="008B5CDF" w:rsidRDefault="008B5CDF" w:rsidP="008B5CDF">
            <w:pPr>
              <w:autoSpaceDE w:val="0"/>
              <w:autoSpaceDN w:val="0"/>
              <w:adjustRightInd w:val="0"/>
              <w:spacing w:after="120" w:line="276" w:lineRule="auto"/>
              <w:rPr>
                <w:rFonts w:ascii="Century Gothic" w:eastAsia="Calibri" w:hAnsi="Century Gothic" w:cs="Arial"/>
                <w:lang w:eastAsia="ca-ES"/>
              </w:rPr>
            </w:pPr>
          </w:p>
        </w:tc>
      </w:tr>
    </w:tbl>
    <w:p w:rsidR="008B5CDF" w:rsidRPr="008B5CDF" w:rsidRDefault="008B5CDF" w:rsidP="008B5CDF">
      <w:pPr>
        <w:tabs>
          <w:tab w:val="left" w:pos="2616"/>
        </w:tabs>
        <w:autoSpaceDE w:val="0"/>
        <w:autoSpaceDN w:val="0"/>
        <w:adjustRightInd w:val="0"/>
        <w:spacing w:after="120" w:line="276" w:lineRule="auto"/>
        <w:ind w:left="1276"/>
        <w:rPr>
          <w:rFonts w:ascii="Century Gothic" w:eastAsia="Calibri" w:hAnsi="Century Gothic" w:cs="Arial"/>
          <w:sz w:val="16"/>
          <w:szCs w:val="16"/>
          <w:lang w:eastAsia="ca-ES"/>
        </w:rPr>
        <w:sectPr w:rsidR="008B5CDF" w:rsidRPr="008B5CDF" w:rsidSect="00CF75CA">
          <w:headerReference w:type="default" r:id="rId9"/>
          <w:footerReference w:type="default" r:id="rId10"/>
          <w:type w:val="continuous"/>
          <w:pgSz w:w="11906" w:h="16838"/>
          <w:pgMar w:top="2041" w:right="851" w:bottom="284" w:left="1418" w:header="425" w:footer="312" w:gutter="0"/>
          <w:cols w:space="708"/>
        </w:sectPr>
      </w:pPr>
      <w:r>
        <w:rPr>
          <w:rFonts w:ascii="Century Gothic" w:eastAsia="Calibri" w:hAnsi="Century Gothic" w:cs="Arial"/>
          <w:lang w:eastAsia="ca-ES"/>
        </w:rPr>
        <w:tab/>
      </w:r>
    </w:p>
    <w:p w:rsidR="0012513F" w:rsidRPr="00A30686" w:rsidRDefault="0012513F" w:rsidP="00EA2AEE">
      <w:pPr>
        <w:pStyle w:val="Prrafodelista"/>
        <w:numPr>
          <w:ilvl w:val="1"/>
          <w:numId w:val="36"/>
        </w:numPr>
        <w:autoSpaceDE w:val="0"/>
        <w:autoSpaceDN w:val="0"/>
        <w:adjustRightInd w:val="0"/>
        <w:spacing w:after="120" w:line="276" w:lineRule="auto"/>
        <w:ind w:left="1134" w:hanging="567"/>
        <w:rPr>
          <w:rFonts w:ascii="Century Gothic" w:eastAsia="Calibri" w:hAnsi="Century Gothic" w:cs="Arial"/>
          <w:b/>
          <w:sz w:val="20"/>
          <w:lang w:eastAsia="ca-ES"/>
        </w:rPr>
      </w:pPr>
      <w:r w:rsidRPr="00A30686">
        <w:rPr>
          <w:rFonts w:ascii="Century Gothic" w:eastAsia="Calibri" w:hAnsi="Century Gothic" w:cs="Arial"/>
          <w:b/>
          <w:sz w:val="20"/>
          <w:lang w:eastAsia="ca-ES"/>
        </w:rPr>
        <w:lastRenderedPageBreak/>
        <w:t xml:space="preserve">Llindar de valors </w:t>
      </w:r>
      <w:r w:rsidR="00586E2A" w:rsidRPr="00A30686">
        <w:rPr>
          <w:rFonts w:ascii="Century Gothic" w:eastAsia="Calibri" w:hAnsi="Century Gothic" w:cs="Arial"/>
          <w:b/>
          <w:sz w:val="20"/>
          <w:lang w:eastAsia="ca-ES"/>
        </w:rPr>
        <w:t>cadastrals de finques rústiques</w:t>
      </w:r>
    </w:p>
    <w:p w:rsidR="0012513F" w:rsidRPr="00A30686" w:rsidRDefault="0012513F" w:rsidP="00A3186A">
      <w:pPr>
        <w:autoSpaceDE w:val="0"/>
        <w:autoSpaceDN w:val="0"/>
        <w:adjustRightInd w:val="0"/>
        <w:spacing w:after="240" w:line="276" w:lineRule="auto"/>
        <w:ind w:left="1134" w:right="27"/>
        <w:rPr>
          <w:rFonts w:ascii="Century Gothic" w:eastAsia="Calibri" w:hAnsi="Century Gothic" w:cs="Arial"/>
          <w:lang w:eastAsia="ca-ES"/>
        </w:rPr>
      </w:pPr>
      <w:r w:rsidRPr="00A30686">
        <w:rPr>
          <w:rFonts w:ascii="Century Gothic" w:eastAsia="Calibri" w:hAnsi="Century Gothic" w:cs="Arial"/>
          <w:lang w:eastAsia="ca-ES"/>
        </w:rPr>
        <w:t>Podran optar als ajuts les unitats familiars en què la suma dels valors cadastrals de les finques rústiques, exclòs l’habitatge habitual, que pertanyin als membres computables de la unitat familiar no s</w:t>
      </w:r>
      <w:r w:rsidR="0018406F">
        <w:rPr>
          <w:rFonts w:ascii="Century Gothic" w:eastAsia="Calibri" w:hAnsi="Century Gothic" w:cs="Arial"/>
          <w:lang w:eastAsia="ca-ES"/>
        </w:rPr>
        <w:t>uperi la quantitat de 13.130,00</w:t>
      </w:r>
      <w:r w:rsidRPr="00A30686">
        <w:rPr>
          <w:rFonts w:ascii="Century Gothic" w:eastAsia="Calibri" w:hAnsi="Century Gothic" w:cs="Arial"/>
          <w:lang w:eastAsia="ca-ES"/>
        </w:rPr>
        <w:t>€ per cada membre computable.</w:t>
      </w:r>
    </w:p>
    <w:p w:rsidR="008F0E23" w:rsidRPr="00A30686" w:rsidRDefault="008F0E23" w:rsidP="00A3186A">
      <w:pPr>
        <w:pStyle w:val="Prrafodelista"/>
        <w:numPr>
          <w:ilvl w:val="0"/>
          <w:numId w:val="36"/>
        </w:numPr>
        <w:autoSpaceDE w:val="0"/>
        <w:autoSpaceDN w:val="0"/>
        <w:adjustRightInd w:val="0"/>
        <w:spacing w:after="120" w:line="276" w:lineRule="auto"/>
        <w:ind w:left="567" w:right="27" w:hanging="567"/>
        <w:rPr>
          <w:rFonts w:ascii="Century Gothic" w:eastAsia="Calibri" w:hAnsi="Century Gothic" w:cs="Arial"/>
          <w:b/>
          <w:sz w:val="20"/>
          <w:u w:val="single"/>
          <w:lang w:eastAsia="ca-ES"/>
        </w:rPr>
      </w:pPr>
      <w:r w:rsidRPr="00A30686">
        <w:rPr>
          <w:rFonts w:ascii="Century Gothic" w:eastAsia="Calibri" w:hAnsi="Century Gothic" w:cs="Arial"/>
          <w:b/>
          <w:sz w:val="20"/>
          <w:u w:val="single"/>
          <w:lang w:eastAsia="ca-ES"/>
        </w:rPr>
        <w:t>Compatibilitat i c</w:t>
      </w:r>
      <w:r w:rsidR="00586E2A" w:rsidRPr="00A30686">
        <w:rPr>
          <w:rFonts w:ascii="Century Gothic" w:eastAsia="Calibri" w:hAnsi="Century Gothic" w:cs="Arial"/>
          <w:b/>
          <w:sz w:val="20"/>
          <w:u w:val="single"/>
          <w:lang w:eastAsia="ca-ES"/>
        </w:rPr>
        <w:t>ompactació d’ajuts</w:t>
      </w:r>
    </w:p>
    <w:p w:rsidR="008F0E23" w:rsidRPr="00A30686" w:rsidRDefault="008F0E23" w:rsidP="00A3186A">
      <w:pPr>
        <w:autoSpaceDE w:val="0"/>
        <w:autoSpaceDN w:val="0"/>
        <w:adjustRightInd w:val="0"/>
        <w:spacing w:after="120" w:line="276" w:lineRule="auto"/>
        <w:ind w:right="27"/>
        <w:rPr>
          <w:rFonts w:ascii="Century Gothic" w:hAnsi="Century Gothic" w:cs="Arial"/>
          <w:szCs w:val="22"/>
        </w:rPr>
      </w:pPr>
      <w:r w:rsidRPr="00A30686">
        <w:rPr>
          <w:rFonts w:ascii="Century Gothic" w:hAnsi="Century Gothic" w:cs="Arial"/>
          <w:szCs w:val="22"/>
        </w:rPr>
        <w:t>Els ajuts convocats són compatibles amb qualsevol altre que es pugui rebre, per a la mateixa finalitat, d’altres entitats o persones públiques o privades. En cap cas, l’import dels ajuts concurrents no pot superar el cost de la despesa realitzada.</w:t>
      </w:r>
    </w:p>
    <w:p w:rsidR="008F0E23" w:rsidRPr="00385C40" w:rsidRDefault="008F0E23" w:rsidP="00A3186A">
      <w:pPr>
        <w:autoSpaceDE w:val="0"/>
        <w:autoSpaceDN w:val="0"/>
        <w:adjustRightInd w:val="0"/>
        <w:spacing w:after="120" w:line="276" w:lineRule="auto"/>
        <w:ind w:right="27"/>
        <w:rPr>
          <w:rFonts w:ascii="Century Gothic" w:hAnsi="Century Gothic" w:cs="Arial"/>
          <w:szCs w:val="22"/>
        </w:rPr>
      </w:pPr>
      <w:r w:rsidRPr="00A30686">
        <w:rPr>
          <w:rFonts w:ascii="Century Gothic" w:hAnsi="Century Gothic" w:cs="Arial"/>
          <w:szCs w:val="22"/>
        </w:rPr>
        <w:lastRenderedPageBreak/>
        <w:t xml:space="preserve">En el  moment de l’atorgament d’altres ajuts, </w:t>
      </w:r>
      <w:r w:rsidR="00E0520D" w:rsidRPr="00A30686">
        <w:rPr>
          <w:rFonts w:ascii="Century Gothic" w:hAnsi="Century Gothic" w:cs="Arial"/>
          <w:szCs w:val="22"/>
        </w:rPr>
        <w:t xml:space="preserve">les persones sol·licitants d’aquests, </w:t>
      </w:r>
      <w:r w:rsidRPr="00A30686">
        <w:rPr>
          <w:rFonts w:ascii="Century Gothic" w:hAnsi="Century Gothic" w:cs="Arial"/>
          <w:szCs w:val="22"/>
        </w:rPr>
        <w:t>haur</w:t>
      </w:r>
      <w:r w:rsidR="00E0520D" w:rsidRPr="00A30686">
        <w:rPr>
          <w:rFonts w:ascii="Century Gothic" w:hAnsi="Century Gothic" w:cs="Arial"/>
          <w:szCs w:val="22"/>
        </w:rPr>
        <w:t>an</w:t>
      </w:r>
      <w:r w:rsidRPr="00A30686">
        <w:rPr>
          <w:rFonts w:ascii="Century Gothic" w:hAnsi="Century Gothic" w:cs="Arial"/>
          <w:szCs w:val="22"/>
        </w:rPr>
        <w:t xml:space="preserve"> de comunicar </w:t>
      </w:r>
      <w:r w:rsidR="00E0520D" w:rsidRPr="00A30686">
        <w:rPr>
          <w:rFonts w:ascii="Century Gothic" w:hAnsi="Century Gothic" w:cs="Arial"/>
          <w:szCs w:val="22"/>
        </w:rPr>
        <w:t xml:space="preserve">aquest fet </w:t>
      </w:r>
      <w:r w:rsidRPr="00A30686">
        <w:rPr>
          <w:rFonts w:ascii="Century Gothic" w:hAnsi="Century Gothic" w:cs="Arial"/>
          <w:szCs w:val="22"/>
        </w:rPr>
        <w:t xml:space="preserve">al </w:t>
      </w:r>
      <w:r w:rsidR="00E0520D" w:rsidRPr="00A30686">
        <w:rPr>
          <w:rFonts w:ascii="Century Gothic" w:hAnsi="Century Gothic" w:cs="Arial"/>
          <w:szCs w:val="22"/>
        </w:rPr>
        <w:t xml:space="preserve">Departament </w:t>
      </w:r>
      <w:r w:rsidRPr="00A30686">
        <w:rPr>
          <w:rFonts w:ascii="Century Gothic" w:hAnsi="Century Gothic" w:cs="Arial"/>
          <w:szCs w:val="22"/>
        </w:rPr>
        <w:t>d’Ensenyament del CCA. En cas que l’import atorgat per diferents entitat o administracions superi el cost</w:t>
      </w:r>
      <w:r>
        <w:rPr>
          <w:rFonts w:ascii="Century Gothic" w:hAnsi="Century Gothic" w:cs="Arial"/>
          <w:szCs w:val="22"/>
        </w:rPr>
        <w:t xml:space="preserve"> del servei, el CCA podrà retirar el seu ajut.</w:t>
      </w:r>
    </w:p>
    <w:p w:rsidR="008F0E23" w:rsidRDefault="008F0E23" w:rsidP="00A3186A">
      <w:pPr>
        <w:pStyle w:val="NormalWeb"/>
        <w:spacing w:before="0" w:beforeAutospacing="0" w:after="120" w:afterAutospacing="0" w:line="276" w:lineRule="auto"/>
        <w:ind w:right="27"/>
        <w:jc w:val="both"/>
        <w:rPr>
          <w:rFonts w:ascii="Century Gothic" w:hAnsi="Century Gothic" w:cs="Arial"/>
          <w:sz w:val="20"/>
          <w:szCs w:val="22"/>
          <w:lang w:eastAsia="es-ES"/>
        </w:rPr>
      </w:pPr>
      <w:r w:rsidRPr="00F74F47">
        <w:rPr>
          <w:rFonts w:ascii="Century Gothic" w:hAnsi="Century Gothic" w:cs="Arial"/>
          <w:sz w:val="20"/>
          <w:szCs w:val="22"/>
          <w:lang w:eastAsia="es-ES"/>
        </w:rPr>
        <w:t>D’altra banda, també es preveu la possibilitat de compactació dels ajuts parcials. En aquest cas, però, aquesta situació excepcional de compactació, s’ha de fer de forma distribuïda, és a dir, es pot compactar en períodes setmanals</w:t>
      </w:r>
      <w:r w:rsidR="00F314FF" w:rsidRPr="00F74F47">
        <w:rPr>
          <w:rFonts w:ascii="Century Gothic" w:hAnsi="Century Gothic" w:cs="Arial"/>
          <w:sz w:val="20"/>
          <w:szCs w:val="22"/>
          <w:lang w:eastAsia="es-ES"/>
        </w:rPr>
        <w:t xml:space="preserve"> però sempre incitant el període a començament</w:t>
      </w:r>
      <w:r w:rsidR="00837679" w:rsidRPr="00F74F47">
        <w:rPr>
          <w:rFonts w:ascii="Century Gothic" w:hAnsi="Century Gothic" w:cs="Arial"/>
          <w:sz w:val="20"/>
          <w:szCs w:val="22"/>
          <w:lang w:eastAsia="es-ES"/>
        </w:rPr>
        <w:t xml:space="preserve"> de curs o el primer dia lectiu</w:t>
      </w:r>
      <w:r w:rsidR="00F314FF" w:rsidRPr="00F74F47">
        <w:rPr>
          <w:rFonts w:ascii="Century Gothic" w:hAnsi="Century Gothic" w:cs="Arial"/>
          <w:sz w:val="20"/>
          <w:szCs w:val="22"/>
          <w:lang w:eastAsia="es-ES"/>
        </w:rPr>
        <w:t xml:space="preserve"> de</w:t>
      </w:r>
      <w:r w:rsidR="00837679" w:rsidRPr="00F74F47">
        <w:rPr>
          <w:rFonts w:ascii="Century Gothic" w:hAnsi="Century Gothic" w:cs="Arial"/>
          <w:sz w:val="20"/>
          <w:szCs w:val="22"/>
          <w:lang w:eastAsia="es-ES"/>
        </w:rPr>
        <w:t>l</w:t>
      </w:r>
      <w:r w:rsidR="00F314FF" w:rsidRPr="00F74F47">
        <w:rPr>
          <w:rFonts w:ascii="Century Gothic" w:hAnsi="Century Gothic" w:cs="Arial"/>
          <w:sz w:val="20"/>
          <w:szCs w:val="22"/>
          <w:lang w:eastAsia="es-ES"/>
        </w:rPr>
        <w:t xml:space="preserve"> mes</w:t>
      </w:r>
      <w:r w:rsidRPr="00F74F47">
        <w:rPr>
          <w:rFonts w:ascii="Century Gothic" w:hAnsi="Century Gothic" w:cs="Arial"/>
          <w:sz w:val="20"/>
          <w:szCs w:val="22"/>
          <w:lang w:eastAsia="es-ES"/>
        </w:rPr>
        <w:t xml:space="preserve"> (p</w:t>
      </w:r>
      <w:r w:rsidR="00E0520D" w:rsidRPr="00F74F47">
        <w:rPr>
          <w:rFonts w:ascii="Century Gothic" w:hAnsi="Century Gothic" w:cs="Arial"/>
          <w:sz w:val="20"/>
          <w:szCs w:val="22"/>
          <w:lang w:eastAsia="es-ES"/>
        </w:rPr>
        <w:t xml:space="preserve">er </w:t>
      </w:r>
      <w:r w:rsidRPr="00F74F47">
        <w:rPr>
          <w:rFonts w:ascii="Century Gothic" w:hAnsi="Century Gothic" w:cs="Arial"/>
          <w:sz w:val="20"/>
          <w:szCs w:val="22"/>
          <w:lang w:eastAsia="es-ES"/>
        </w:rPr>
        <w:t>e</w:t>
      </w:r>
      <w:r w:rsidR="00E0520D" w:rsidRPr="00F74F47">
        <w:rPr>
          <w:rFonts w:ascii="Century Gothic" w:hAnsi="Century Gothic" w:cs="Arial"/>
          <w:sz w:val="20"/>
          <w:szCs w:val="22"/>
          <w:lang w:eastAsia="es-ES"/>
        </w:rPr>
        <w:t>xemple,</w:t>
      </w:r>
      <w:r w:rsidRPr="00F74F47">
        <w:rPr>
          <w:rFonts w:ascii="Century Gothic" w:hAnsi="Century Gothic" w:cs="Arial"/>
          <w:sz w:val="20"/>
          <w:szCs w:val="22"/>
          <w:lang w:eastAsia="es-ES"/>
        </w:rPr>
        <w:t xml:space="preserve"> 3 dies de cada setmana) i no al llarg d’uns mesos (p</w:t>
      </w:r>
      <w:r w:rsidR="00E0520D" w:rsidRPr="00F74F47">
        <w:rPr>
          <w:rFonts w:ascii="Century Gothic" w:hAnsi="Century Gothic" w:cs="Arial"/>
          <w:sz w:val="20"/>
          <w:szCs w:val="22"/>
          <w:lang w:eastAsia="es-ES"/>
        </w:rPr>
        <w:t xml:space="preserve">er </w:t>
      </w:r>
      <w:r w:rsidRPr="00F74F47">
        <w:rPr>
          <w:rFonts w:ascii="Century Gothic" w:hAnsi="Century Gothic" w:cs="Arial"/>
          <w:sz w:val="20"/>
          <w:szCs w:val="22"/>
          <w:lang w:eastAsia="es-ES"/>
        </w:rPr>
        <w:t>e</w:t>
      </w:r>
      <w:r w:rsidR="00E0520D" w:rsidRPr="00F74F47">
        <w:rPr>
          <w:rFonts w:ascii="Century Gothic" w:hAnsi="Century Gothic" w:cs="Arial"/>
          <w:sz w:val="20"/>
          <w:szCs w:val="22"/>
          <w:lang w:eastAsia="es-ES"/>
        </w:rPr>
        <w:t>xemple,</w:t>
      </w:r>
      <w:r w:rsidRPr="00F74F47">
        <w:rPr>
          <w:rFonts w:ascii="Century Gothic" w:hAnsi="Century Gothic" w:cs="Arial"/>
          <w:sz w:val="20"/>
          <w:szCs w:val="22"/>
          <w:lang w:eastAsia="es-ES"/>
        </w:rPr>
        <w:t xml:space="preserve"> de setembre a febrer).</w:t>
      </w:r>
    </w:p>
    <w:p w:rsidR="008F0E23" w:rsidRPr="00385C40" w:rsidRDefault="008F0E23" w:rsidP="00A3186A">
      <w:pPr>
        <w:pStyle w:val="NormalWeb"/>
        <w:spacing w:before="0" w:beforeAutospacing="0" w:after="120" w:afterAutospacing="0" w:line="276" w:lineRule="auto"/>
        <w:ind w:right="27"/>
        <w:jc w:val="both"/>
        <w:rPr>
          <w:rFonts w:ascii="Century Gothic" w:hAnsi="Century Gothic" w:cs="Arial"/>
          <w:sz w:val="20"/>
          <w:szCs w:val="22"/>
          <w:lang w:eastAsia="es-ES"/>
        </w:rPr>
      </w:pPr>
      <w:r w:rsidRPr="00E0520D">
        <w:rPr>
          <w:rFonts w:ascii="Century Gothic" w:hAnsi="Century Gothic" w:cs="Arial"/>
          <w:sz w:val="20"/>
          <w:szCs w:val="22"/>
          <w:lang w:eastAsia="es-ES"/>
        </w:rPr>
        <w:t xml:space="preserve">Caldrà, però, la sol·licitud explícita per part de la família i del centre d’acord amb el model  normalitzat, abans de la data d’inici de la utilització de la beca compactada i requerirà d’acord amb els dies del model normalitzat, amb el vistiplau del </w:t>
      </w:r>
      <w:r w:rsidR="00E0520D" w:rsidRPr="00E0520D">
        <w:rPr>
          <w:rFonts w:ascii="Century Gothic" w:hAnsi="Century Gothic" w:cs="Arial"/>
          <w:sz w:val="20"/>
          <w:szCs w:val="22"/>
          <w:lang w:eastAsia="es-ES"/>
        </w:rPr>
        <w:t>CCA.</w:t>
      </w:r>
    </w:p>
    <w:p w:rsidR="009056A0" w:rsidRDefault="008F0E23" w:rsidP="00A3186A">
      <w:pPr>
        <w:pStyle w:val="NormalWeb"/>
        <w:spacing w:before="0" w:beforeAutospacing="0" w:after="240" w:afterAutospacing="0" w:line="276" w:lineRule="auto"/>
        <w:ind w:right="27"/>
        <w:jc w:val="both"/>
        <w:rPr>
          <w:rFonts w:ascii="Century Gothic" w:hAnsi="Century Gothic" w:cs="Arial"/>
          <w:sz w:val="20"/>
          <w:szCs w:val="22"/>
          <w:lang w:eastAsia="es-ES"/>
        </w:rPr>
      </w:pPr>
      <w:r w:rsidRPr="00385C40">
        <w:rPr>
          <w:rFonts w:ascii="Century Gothic" w:hAnsi="Century Gothic" w:cs="Arial"/>
          <w:sz w:val="20"/>
          <w:szCs w:val="22"/>
          <w:lang w:eastAsia="es-ES"/>
        </w:rPr>
        <w:t>En qualsevol cas, l’import diari de la beca compactada no podrà superar el preu màxim del servei de menjador establert pel Departament</w:t>
      </w:r>
      <w:r w:rsidR="00E24B60">
        <w:rPr>
          <w:rFonts w:ascii="Century Gothic" w:hAnsi="Century Gothic" w:cs="Arial"/>
          <w:sz w:val="20"/>
          <w:szCs w:val="22"/>
          <w:lang w:eastAsia="es-ES"/>
        </w:rPr>
        <w:t xml:space="preserve"> d’E</w:t>
      </w:r>
      <w:r w:rsidR="00E36336">
        <w:rPr>
          <w:rFonts w:ascii="Century Gothic" w:hAnsi="Century Gothic" w:cs="Arial"/>
          <w:sz w:val="20"/>
          <w:szCs w:val="22"/>
          <w:lang w:eastAsia="es-ES"/>
        </w:rPr>
        <w:t>ducació</w:t>
      </w:r>
      <w:r w:rsidR="00E24B60">
        <w:rPr>
          <w:rFonts w:ascii="Century Gothic" w:hAnsi="Century Gothic" w:cs="Arial"/>
          <w:sz w:val="20"/>
          <w:szCs w:val="22"/>
          <w:lang w:eastAsia="es-ES"/>
        </w:rPr>
        <w:t xml:space="preserve"> de la Generalitat de Catalunya</w:t>
      </w:r>
      <w:r w:rsidRPr="00385C40">
        <w:rPr>
          <w:rFonts w:ascii="Century Gothic" w:hAnsi="Century Gothic" w:cs="Arial"/>
          <w:sz w:val="20"/>
          <w:szCs w:val="22"/>
          <w:lang w:eastAsia="es-ES"/>
        </w:rPr>
        <w:t>.</w:t>
      </w:r>
    </w:p>
    <w:p w:rsidR="009056A0" w:rsidRPr="002B6589" w:rsidRDefault="009056A0" w:rsidP="00A3186A">
      <w:pPr>
        <w:pStyle w:val="Sangradetextonormal"/>
        <w:widowControl w:val="0"/>
        <w:numPr>
          <w:ilvl w:val="0"/>
          <w:numId w:val="36"/>
        </w:numPr>
        <w:spacing w:line="276" w:lineRule="auto"/>
        <w:ind w:left="567" w:right="27" w:hanging="567"/>
        <w:rPr>
          <w:rFonts w:ascii="Century Gothic" w:hAnsi="Century Gothic" w:cs="Arial"/>
          <w:b/>
          <w:snapToGrid w:val="0"/>
          <w:szCs w:val="22"/>
          <w:u w:val="single"/>
        </w:rPr>
      </w:pPr>
      <w:r w:rsidRPr="002B6589">
        <w:rPr>
          <w:rFonts w:ascii="Century Gothic" w:hAnsi="Century Gothic" w:cs="Arial"/>
          <w:b/>
          <w:snapToGrid w:val="0"/>
          <w:szCs w:val="22"/>
          <w:u w:val="single"/>
        </w:rPr>
        <w:t>Resolució i recursos (reclamacions)</w:t>
      </w:r>
    </w:p>
    <w:p w:rsidR="00CE112B" w:rsidRPr="00456C45" w:rsidRDefault="00CE112B" w:rsidP="00A3186A">
      <w:pPr>
        <w:pStyle w:val="Prrafodelista"/>
        <w:numPr>
          <w:ilvl w:val="1"/>
          <w:numId w:val="36"/>
        </w:numPr>
        <w:autoSpaceDE w:val="0"/>
        <w:autoSpaceDN w:val="0"/>
        <w:adjustRightInd w:val="0"/>
        <w:spacing w:after="120" w:line="276" w:lineRule="auto"/>
        <w:ind w:left="1134" w:right="27" w:hanging="567"/>
        <w:jc w:val="both"/>
        <w:rPr>
          <w:rFonts w:ascii="Century Gothic" w:eastAsia="Calibri" w:hAnsi="Century Gothic" w:cs="Arial"/>
          <w:sz w:val="20"/>
          <w:lang w:eastAsia="ca-ES"/>
        </w:rPr>
      </w:pPr>
      <w:r w:rsidRPr="00456C45">
        <w:rPr>
          <w:rFonts w:ascii="Century Gothic" w:eastAsia="Calibri" w:hAnsi="Century Gothic" w:cs="Arial"/>
          <w:sz w:val="20"/>
          <w:lang w:eastAsia="ca-ES"/>
        </w:rPr>
        <w:t>La proposta de resolució</w:t>
      </w:r>
      <w:r w:rsidR="00034B3A">
        <w:rPr>
          <w:rFonts w:ascii="Century Gothic" w:eastAsia="Calibri" w:hAnsi="Century Gothic" w:cs="Arial"/>
          <w:sz w:val="20"/>
          <w:lang w:eastAsia="ca-ES"/>
        </w:rPr>
        <w:t xml:space="preserve"> </w:t>
      </w:r>
      <w:r w:rsidR="00D35C31">
        <w:rPr>
          <w:rFonts w:ascii="Century Gothic" w:eastAsia="Calibri" w:hAnsi="Century Gothic" w:cs="Arial"/>
          <w:sz w:val="20"/>
          <w:lang w:eastAsia="ca-ES"/>
        </w:rPr>
        <w:t>de</w:t>
      </w:r>
      <w:r w:rsidR="00416B5B" w:rsidRPr="00456C45">
        <w:rPr>
          <w:rFonts w:ascii="Century Gothic" w:eastAsia="Calibri" w:hAnsi="Century Gothic" w:cs="Arial"/>
          <w:sz w:val="20"/>
          <w:lang w:eastAsia="ca-ES"/>
        </w:rPr>
        <w:t xml:space="preserve"> l’òrgan competent</w:t>
      </w:r>
      <w:r w:rsidRPr="00456C45">
        <w:rPr>
          <w:rFonts w:ascii="Century Gothic" w:eastAsia="Calibri" w:hAnsi="Century Gothic" w:cs="Arial"/>
          <w:sz w:val="20"/>
          <w:lang w:eastAsia="ca-ES"/>
        </w:rPr>
        <w:t xml:space="preserve"> la </w:t>
      </w:r>
      <w:r w:rsidR="00416B5B" w:rsidRPr="00456C45">
        <w:rPr>
          <w:rFonts w:ascii="Century Gothic" w:eastAsia="Calibri" w:hAnsi="Century Gothic" w:cs="Arial"/>
          <w:sz w:val="20"/>
          <w:lang w:eastAsia="ca-ES"/>
        </w:rPr>
        <w:t>farà</w:t>
      </w:r>
      <w:r w:rsidRPr="00456C45">
        <w:rPr>
          <w:rFonts w:ascii="Century Gothic" w:eastAsia="Calibri" w:hAnsi="Century Gothic" w:cs="Arial"/>
          <w:sz w:val="20"/>
          <w:lang w:eastAsia="ca-ES"/>
        </w:rPr>
        <w:t xml:space="preserve"> una comissió </w:t>
      </w:r>
      <w:r w:rsidR="00416B5B" w:rsidRPr="00456C45">
        <w:rPr>
          <w:rFonts w:ascii="Century Gothic" w:eastAsia="Calibri" w:hAnsi="Century Gothic" w:cs="Arial"/>
          <w:sz w:val="20"/>
          <w:lang w:eastAsia="ca-ES"/>
        </w:rPr>
        <w:t xml:space="preserve">de valoració </w:t>
      </w:r>
      <w:r w:rsidRPr="00456C45">
        <w:rPr>
          <w:rFonts w:ascii="Century Gothic" w:eastAsia="Calibri" w:hAnsi="Century Gothic" w:cs="Arial"/>
          <w:sz w:val="20"/>
          <w:lang w:eastAsia="ca-ES"/>
        </w:rPr>
        <w:t xml:space="preserve">formada al efecte, que </w:t>
      </w:r>
      <w:r w:rsidR="00416B5B" w:rsidRPr="00456C45">
        <w:rPr>
          <w:rFonts w:ascii="Century Gothic" w:eastAsia="Calibri" w:hAnsi="Century Gothic" w:cs="Arial"/>
          <w:sz w:val="20"/>
          <w:lang w:eastAsia="ca-ES"/>
        </w:rPr>
        <w:t>tindrà en compte les sol·licituds presentades i les valorarà, d’acord amb els criteris formulats en les presents Bases reguladores, i amb el suport tècnic del Departament d’Educació de la Generalitat de Catalunya.</w:t>
      </w:r>
    </w:p>
    <w:p w:rsidR="00416B5B" w:rsidRPr="00F74F47" w:rsidRDefault="00416B5B" w:rsidP="00A3186A">
      <w:pPr>
        <w:pStyle w:val="Prrafodelista"/>
        <w:numPr>
          <w:ilvl w:val="1"/>
          <w:numId w:val="36"/>
        </w:numPr>
        <w:autoSpaceDE w:val="0"/>
        <w:autoSpaceDN w:val="0"/>
        <w:adjustRightInd w:val="0"/>
        <w:spacing w:after="120" w:line="276" w:lineRule="auto"/>
        <w:ind w:left="1134" w:right="27" w:hanging="567"/>
        <w:jc w:val="both"/>
        <w:rPr>
          <w:rFonts w:ascii="Century Gothic" w:eastAsia="Calibri" w:hAnsi="Century Gothic" w:cs="Arial"/>
          <w:sz w:val="20"/>
          <w:lang w:eastAsia="ca-ES"/>
        </w:rPr>
      </w:pPr>
      <w:r w:rsidRPr="00F74F47">
        <w:rPr>
          <w:rFonts w:ascii="Century Gothic" w:eastAsia="Calibri" w:hAnsi="Century Gothic" w:cs="Arial"/>
          <w:sz w:val="20"/>
          <w:lang w:eastAsia="ca-ES"/>
        </w:rPr>
        <w:t>La comissió estarà formada pel Gerent, el Vicepresident de l’Àrea i el Cap del Departament d’Ensenyament. En cas de vacant del Gerent el substituirà el Vicepresident primer.</w:t>
      </w:r>
    </w:p>
    <w:p w:rsidR="007309D2" w:rsidRPr="00A30686" w:rsidRDefault="007309D2" w:rsidP="00A3186A">
      <w:pPr>
        <w:pStyle w:val="Prrafodelista"/>
        <w:numPr>
          <w:ilvl w:val="1"/>
          <w:numId w:val="36"/>
        </w:numPr>
        <w:autoSpaceDE w:val="0"/>
        <w:autoSpaceDN w:val="0"/>
        <w:adjustRightInd w:val="0"/>
        <w:spacing w:after="120" w:line="276" w:lineRule="auto"/>
        <w:ind w:left="1134" w:right="27" w:hanging="567"/>
        <w:jc w:val="both"/>
        <w:rPr>
          <w:rFonts w:ascii="Century Gothic" w:eastAsia="Calibri" w:hAnsi="Century Gothic" w:cs="Arial"/>
          <w:color w:val="FF0000"/>
          <w:sz w:val="20"/>
          <w:lang w:eastAsia="ca-ES"/>
        </w:rPr>
      </w:pPr>
      <w:r w:rsidRPr="00D764AD">
        <w:rPr>
          <w:rFonts w:ascii="Century Gothic" w:eastAsia="Calibri" w:hAnsi="Century Gothic" w:cs="Arial"/>
          <w:sz w:val="20"/>
          <w:lang w:eastAsia="ca-ES"/>
        </w:rPr>
        <w:t>L’atorgament o denegació dels ajuts</w:t>
      </w:r>
      <w:r w:rsidR="00034B3A">
        <w:rPr>
          <w:rFonts w:ascii="Century Gothic" w:eastAsia="Calibri" w:hAnsi="Century Gothic" w:cs="Arial"/>
          <w:sz w:val="20"/>
          <w:lang w:eastAsia="ca-ES"/>
        </w:rPr>
        <w:t xml:space="preserve"> </w:t>
      </w:r>
      <w:r w:rsidR="00416B5B" w:rsidRPr="00EE514C">
        <w:rPr>
          <w:rFonts w:ascii="Century Gothic" w:eastAsia="Calibri" w:hAnsi="Century Gothic" w:cs="Arial"/>
          <w:sz w:val="20"/>
          <w:lang w:eastAsia="ca-ES"/>
        </w:rPr>
        <w:t>de menjador</w:t>
      </w:r>
      <w:r w:rsidR="00416B5B">
        <w:rPr>
          <w:rFonts w:ascii="Century Gothic" w:eastAsia="Calibri" w:hAnsi="Century Gothic" w:cs="Arial"/>
          <w:sz w:val="20"/>
          <w:lang w:eastAsia="ca-ES"/>
        </w:rPr>
        <w:t>, d’acord amb la proposta formula</w:t>
      </w:r>
      <w:r w:rsidR="00D35C31">
        <w:rPr>
          <w:rFonts w:ascii="Century Gothic" w:eastAsia="Calibri" w:hAnsi="Century Gothic" w:cs="Arial"/>
          <w:sz w:val="20"/>
          <w:lang w:eastAsia="ca-ES"/>
        </w:rPr>
        <w:t>da</w:t>
      </w:r>
      <w:r w:rsidR="00416B5B">
        <w:rPr>
          <w:rFonts w:ascii="Century Gothic" w:eastAsia="Calibri" w:hAnsi="Century Gothic" w:cs="Arial"/>
          <w:sz w:val="20"/>
          <w:lang w:eastAsia="ca-ES"/>
        </w:rPr>
        <w:t xml:space="preserve"> per la comissió de valoració,</w:t>
      </w:r>
      <w:r w:rsidRPr="00EE514C">
        <w:rPr>
          <w:rFonts w:ascii="Century Gothic" w:eastAsia="Calibri" w:hAnsi="Century Gothic" w:cs="Arial"/>
          <w:sz w:val="20"/>
          <w:lang w:eastAsia="ca-ES"/>
        </w:rPr>
        <w:t xml:space="preserve"> es farà mitjançant</w:t>
      </w:r>
      <w:r w:rsidR="00416B5B">
        <w:rPr>
          <w:rFonts w:ascii="Century Gothic" w:eastAsia="Calibri" w:hAnsi="Century Gothic" w:cs="Arial"/>
          <w:sz w:val="20"/>
          <w:lang w:eastAsia="ca-ES"/>
        </w:rPr>
        <w:t xml:space="preserve"> Decret de la Presidència.</w:t>
      </w:r>
    </w:p>
    <w:p w:rsidR="007309D2" w:rsidRPr="00EE514C" w:rsidRDefault="007309D2" w:rsidP="00A3186A">
      <w:pPr>
        <w:pStyle w:val="Prrafodelista"/>
        <w:numPr>
          <w:ilvl w:val="1"/>
          <w:numId w:val="36"/>
        </w:numPr>
        <w:autoSpaceDE w:val="0"/>
        <w:autoSpaceDN w:val="0"/>
        <w:adjustRightInd w:val="0"/>
        <w:spacing w:after="120" w:line="276" w:lineRule="auto"/>
        <w:ind w:left="1134" w:right="27" w:hanging="567"/>
        <w:jc w:val="both"/>
        <w:rPr>
          <w:rFonts w:ascii="Century Gothic" w:eastAsia="Calibri" w:hAnsi="Century Gothic" w:cs="Arial"/>
          <w:sz w:val="16"/>
          <w:lang w:eastAsia="ca-ES"/>
        </w:rPr>
      </w:pPr>
      <w:r w:rsidRPr="00EE514C">
        <w:rPr>
          <w:rFonts w:ascii="Century Gothic" w:eastAsia="Calibri" w:hAnsi="Century Gothic" w:cs="Arial"/>
          <w:sz w:val="20"/>
          <w:lang w:eastAsia="ca-ES"/>
        </w:rPr>
        <w:t>L’adjudicació de les sol·licituds presentades dins del termini ordinari es preveu</w:t>
      </w:r>
      <w:r w:rsidR="00034B3A">
        <w:rPr>
          <w:rFonts w:ascii="Century Gothic" w:eastAsia="Calibri" w:hAnsi="Century Gothic" w:cs="Arial"/>
          <w:sz w:val="20"/>
          <w:lang w:eastAsia="ca-ES"/>
        </w:rPr>
        <w:t xml:space="preserve"> </w:t>
      </w:r>
      <w:r w:rsidRPr="00EE514C">
        <w:rPr>
          <w:rFonts w:ascii="Century Gothic" w:eastAsia="Calibri" w:hAnsi="Century Gothic" w:cs="Arial"/>
          <w:sz w:val="20"/>
          <w:lang w:eastAsia="ca-ES"/>
        </w:rPr>
        <w:t>que es faci durant el mes de setembre, per aquel</w:t>
      </w:r>
      <w:r w:rsidR="002B6589" w:rsidRPr="00EE514C">
        <w:rPr>
          <w:rFonts w:ascii="Century Gothic" w:eastAsia="Calibri" w:hAnsi="Century Gothic" w:cs="Arial"/>
          <w:sz w:val="20"/>
          <w:lang w:eastAsia="ca-ES"/>
        </w:rPr>
        <w:t xml:space="preserve">ls expedients que s’hagin pogut </w:t>
      </w:r>
      <w:r w:rsidRPr="00EE514C">
        <w:rPr>
          <w:rFonts w:ascii="Century Gothic" w:eastAsia="Calibri" w:hAnsi="Century Gothic" w:cs="Arial"/>
          <w:sz w:val="20"/>
          <w:lang w:eastAsia="ca-ES"/>
        </w:rPr>
        <w:t>resoldre.</w:t>
      </w:r>
    </w:p>
    <w:p w:rsidR="00E24B60" w:rsidRPr="00392799" w:rsidRDefault="00E24B60" w:rsidP="00A3186A">
      <w:pPr>
        <w:pStyle w:val="Prrafodelista"/>
        <w:numPr>
          <w:ilvl w:val="1"/>
          <w:numId w:val="36"/>
        </w:numPr>
        <w:autoSpaceDE w:val="0"/>
        <w:autoSpaceDN w:val="0"/>
        <w:adjustRightInd w:val="0"/>
        <w:spacing w:after="120" w:line="276" w:lineRule="auto"/>
        <w:ind w:left="1134" w:right="27" w:hanging="567"/>
        <w:jc w:val="both"/>
        <w:rPr>
          <w:rFonts w:ascii="Century Gothic" w:eastAsia="Calibri" w:hAnsi="Century Gothic" w:cs="Arial"/>
          <w:sz w:val="12"/>
          <w:lang w:eastAsia="ca-ES"/>
        </w:rPr>
      </w:pPr>
      <w:r w:rsidRPr="00EE514C">
        <w:rPr>
          <w:rFonts w:ascii="Century Gothic" w:hAnsi="Century Gothic" w:cs="Arial"/>
          <w:snapToGrid w:val="0"/>
          <w:sz w:val="20"/>
          <w:szCs w:val="22"/>
        </w:rPr>
        <w:t xml:space="preserve">La resolució de l’atorgament o denegació de l’ajut, que posarà fi a la via administrativa, serà publicada al taulell d’anuncis </w:t>
      </w:r>
      <w:r w:rsidR="007309D2" w:rsidRPr="00EE514C">
        <w:rPr>
          <w:rFonts w:ascii="Century Gothic" w:hAnsi="Century Gothic" w:cs="Arial"/>
          <w:snapToGrid w:val="0"/>
          <w:sz w:val="20"/>
          <w:szCs w:val="22"/>
        </w:rPr>
        <w:t xml:space="preserve">de la seu electrònica </w:t>
      </w:r>
      <w:r w:rsidRPr="00EE514C">
        <w:rPr>
          <w:rFonts w:ascii="Century Gothic" w:hAnsi="Century Gothic" w:cs="Arial"/>
          <w:snapToGrid w:val="0"/>
          <w:sz w:val="20"/>
          <w:szCs w:val="22"/>
        </w:rPr>
        <w:t xml:space="preserve">del </w:t>
      </w:r>
      <w:r w:rsidR="00392799">
        <w:rPr>
          <w:rFonts w:ascii="Century Gothic" w:hAnsi="Century Gothic" w:cs="Arial"/>
          <w:snapToGrid w:val="0"/>
          <w:sz w:val="20"/>
          <w:szCs w:val="22"/>
        </w:rPr>
        <w:t>CCA</w:t>
      </w:r>
      <w:r w:rsidR="005B7105">
        <w:rPr>
          <w:rFonts w:ascii="Century Gothic" w:hAnsi="Century Gothic" w:cs="Arial"/>
          <w:snapToGrid w:val="0"/>
          <w:sz w:val="20"/>
          <w:szCs w:val="22"/>
        </w:rPr>
        <w:t xml:space="preserve"> (E-Tauler)</w:t>
      </w:r>
      <w:r w:rsidRPr="00EE514C">
        <w:rPr>
          <w:rFonts w:ascii="Century Gothic" w:hAnsi="Century Gothic" w:cs="Arial"/>
          <w:snapToGrid w:val="0"/>
          <w:sz w:val="20"/>
          <w:szCs w:val="22"/>
        </w:rPr>
        <w:t xml:space="preserve">, i aquesta substituirà la notificació individualitzada, de conformitat amb el que disposa l’article </w:t>
      </w:r>
      <w:r w:rsidR="007309D2" w:rsidRPr="00EE514C">
        <w:rPr>
          <w:rFonts w:ascii="Century Gothic" w:hAnsi="Century Gothic" w:cs="Arial"/>
          <w:snapToGrid w:val="0"/>
          <w:sz w:val="20"/>
          <w:szCs w:val="22"/>
        </w:rPr>
        <w:t>45 de la Llei 39/2015</w:t>
      </w:r>
      <w:r w:rsidR="00392799">
        <w:rPr>
          <w:rFonts w:ascii="Century Gothic" w:hAnsi="Century Gothic" w:cs="Arial"/>
          <w:snapToGrid w:val="0"/>
          <w:sz w:val="20"/>
          <w:szCs w:val="22"/>
        </w:rPr>
        <w:t>,</w:t>
      </w:r>
      <w:r w:rsidR="007309D2" w:rsidRPr="00EE514C">
        <w:rPr>
          <w:rFonts w:ascii="Century Gothic" w:hAnsi="Century Gothic" w:cs="Arial"/>
          <w:snapToGrid w:val="0"/>
          <w:sz w:val="20"/>
          <w:szCs w:val="22"/>
        </w:rPr>
        <w:t xml:space="preserve"> d’1 d’octubre, del procediment Administratiu Comú de les Administracions Públiques</w:t>
      </w:r>
      <w:r w:rsidR="00392799">
        <w:rPr>
          <w:rFonts w:ascii="Century Gothic" w:hAnsi="Century Gothic" w:cs="Arial"/>
          <w:snapToGrid w:val="0"/>
          <w:sz w:val="20"/>
          <w:szCs w:val="22"/>
        </w:rPr>
        <w:t>,</w:t>
      </w:r>
      <w:r w:rsidRPr="00392799">
        <w:rPr>
          <w:rFonts w:ascii="Century Gothic" w:hAnsi="Century Gothic" w:cs="Arial"/>
          <w:snapToGrid w:val="0"/>
          <w:sz w:val="20"/>
          <w:szCs w:val="22"/>
        </w:rPr>
        <w:t>sens perjudici de</w:t>
      </w:r>
      <w:r w:rsidR="00034B3A">
        <w:rPr>
          <w:rFonts w:ascii="Century Gothic" w:hAnsi="Century Gothic" w:cs="Arial"/>
          <w:snapToGrid w:val="0"/>
          <w:sz w:val="20"/>
          <w:szCs w:val="22"/>
        </w:rPr>
        <w:t xml:space="preserve"> </w:t>
      </w:r>
      <w:r w:rsidRPr="00392799">
        <w:rPr>
          <w:rFonts w:ascii="Century Gothic" w:hAnsi="Century Gothic" w:cs="Arial"/>
          <w:snapToGrid w:val="0"/>
          <w:sz w:val="20"/>
          <w:szCs w:val="22"/>
        </w:rPr>
        <w:t xml:space="preserve">la </w:t>
      </w:r>
      <w:r w:rsidR="003D4DAC" w:rsidRPr="00F74F47">
        <w:rPr>
          <w:rFonts w:ascii="Century Gothic" w:hAnsi="Century Gothic" w:cs="Arial"/>
          <w:snapToGrid w:val="0"/>
          <w:sz w:val="20"/>
          <w:szCs w:val="22"/>
        </w:rPr>
        <w:t>possible</w:t>
      </w:r>
      <w:r w:rsidR="00034B3A">
        <w:rPr>
          <w:rFonts w:ascii="Century Gothic" w:hAnsi="Century Gothic" w:cs="Arial"/>
          <w:snapToGrid w:val="0"/>
          <w:sz w:val="20"/>
          <w:szCs w:val="22"/>
        </w:rPr>
        <w:t xml:space="preserve"> </w:t>
      </w:r>
      <w:r w:rsidRPr="00392799">
        <w:rPr>
          <w:rFonts w:ascii="Century Gothic" w:hAnsi="Century Gothic" w:cs="Arial"/>
          <w:snapToGrid w:val="0"/>
          <w:sz w:val="20"/>
          <w:szCs w:val="22"/>
        </w:rPr>
        <w:t>comunicació que es realitzarà als sol·licitants,</w:t>
      </w:r>
      <w:r w:rsidR="003D4DAC">
        <w:rPr>
          <w:rFonts w:ascii="Century Gothic" w:hAnsi="Century Gothic" w:cs="Arial"/>
          <w:snapToGrid w:val="0"/>
          <w:sz w:val="20"/>
          <w:szCs w:val="22"/>
        </w:rPr>
        <w:t xml:space="preserve"> via SMS.</w:t>
      </w:r>
    </w:p>
    <w:p w:rsidR="007309D2" w:rsidRPr="007309D2" w:rsidRDefault="007309D2" w:rsidP="00A3186A">
      <w:pPr>
        <w:pStyle w:val="Sangradetextonormal"/>
        <w:widowControl w:val="0"/>
        <w:spacing w:line="276" w:lineRule="auto"/>
        <w:ind w:left="1134" w:right="27"/>
        <w:rPr>
          <w:rFonts w:ascii="Century Gothic" w:hAnsi="Century Gothic" w:cs="Arial"/>
          <w:snapToGrid w:val="0"/>
          <w:szCs w:val="22"/>
        </w:rPr>
      </w:pPr>
      <w:r w:rsidRPr="007309D2">
        <w:rPr>
          <w:rFonts w:ascii="Century Gothic" w:hAnsi="Century Gothic" w:cs="Arial"/>
          <w:snapToGrid w:val="0"/>
          <w:szCs w:val="22"/>
        </w:rPr>
        <w:t xml:space="preserve">Els centres escolars rebran comunicació informant-los de la resolució i la relació de l’alumnat publicada al tauler d’anuncis de la seu electrònica del </w:t>
      </w:r>
      <w:r w:rsidR="009744B1">
        <w:rPr>
          <w:rFonts w:ascii="Century Gothic" w:hAnsi="Century Gothic" w:cs="Arial"/>
          <w:snapToGrid w:val="0"/>
          <w:szCs w:val="22"/>
        </w:rPr>
        <w:t>CCA</w:t>
      </w:r>
      <w:r w:rsidRPr="007309D2">
        <w:rPr>
          <w:rFonts w:ascii="Century Gothic" w:hAnsi="Century Gothic" w:cs="Arial"/>
          <w:snapToGrid w:val="0"/>
          <w:szCs w:val="22"/>
        </w:rPr>
        <w:t xml:space="preserve"> per tal que la puguin publicar al tauler d’anuncis del propi centre escolar.</w:t>
      </w:r>
    </w:p>
    <w:p w:rsidR="007309D2" w:rsidRPr="006F7B50" w:rsidRDefault="007309D2" w:rsidP="00A3186A">
      <w:pPr>
        <w:pStyle w:val="Sangradetextonormal"/>
        <w:widowControl w:val="0"/>
        <w:spacing w:line="276" w:lineRule="auto"/>
        <w:ind w:left="1134" w:right="27"/>
        <w:rPr>
          <w:rFonts w:ascii="Century Gothic" w:hAnsi="Century Gothic" w:cs="Arial"/>
          <w:snapToGrid w:val="0"/>
          <w:szCs w:val="22"/>
        </w:rPr>
      </w:pPr>
      <w:r w:rsidRPr="006F7B50">
        <w:rPr>
          <w:rFonts w:ascii="Century Gothic" w:hAnsi="Century Gothic" w:cs="Arial"/>
          <w:snapToGrid w:val="0"/>
          <w:szCs w:val="22"/>
        </w:rPr>
        <w:t xml:space="preserve">L'acte de resolució de la subvenció esgota la via administrativa, d'acord amb el que disposa l'article 123 de la Llei 39/2015, d’1 d’octubre, del Procediment Administratiu Comú de les Administracions Públiques, i contra ell podrà interposar-se recurs potestatiu de reposició en el termini d'un mes a comptar del següent al de la seva publicació en tauler d’anuncis de la seu electrònica del </w:t>
      </w:r>
      <w:r w:rsidR="00713AA2" w:rsidRPr="006F7B50">
        <w:rPr>
          <w:rFonts w:ascii="Century Gothic" w:hAnsi="Century Gothic" w:cs="Arial"/>
          <w:snapToGrid w:val="0"/>
          <w:szCs w:val="22"/>
        </w:rPr>
        <w:t>CCA</w:t>
      </w:r>
      <w:r w:rsidRPr="006F7B50">
        <w:rPr>
          <w:rFonts w:ascii="Century Gothic" w:hAnsi="Century Gothic" w:cs="Arial"/>
          <w:snapToGrid w:val="0"/>
          <w:szCs w:val="22"/>
        </w:rPr>
        <w:t>, o bé</w:t>
      </w:r>
      <w:r w:rsidR="00713AA2" w:rsidRPr="006F7B50">
        <w:rPr>
          <w:rFonts w:ascii="Century Gothic" w:hAnsi="Century Gothic" w:cs="Arial"/>
          <w:snapToGrid w:val="0"/>
          <w:szCs w:val="22"/>
        </w:rPr>
        <w:t xml:space="preserve"> directament recurs contenciós–</w:t>
      </w:r>
      <w:r w:rsidRPr="006F7B50">
        <w:rPr>
          <w:rFonts w:ascii="Century Gothic" w:hAnsi="Century Gothic" w:cs="Arial"/>
          <w:snapToGrid w:val="0"/>
          <w:szCs w:val="22"/>
        </w:rPr>
        <w:t>administratiu</w:t>
      </w:r>
      <w:r w:rsidR="00034B3A">
        <w:rPr>
          <w:rFonts w:ascii="Century Gothic" w:hAnsi="Century Gothic" w:cs="Arial"/>
          <w:snapToGrid w:val="0"/>
          <w:szCs w:val="22"/>
        </w:rPr>
        <w:t xml:space="preserve"> </w:t>
      </w:r>
      <w:r w:rsidRPr="006F7B50">
        <w:rPr>
          <w:rFonts w:ascii="Century Gothic" w:hAnsi="Century Gothic" w:cs="Arial"/>
          <w:snapToGrid w:val="0"/>
          <w:szCs w:val="22"/>
        </w:rPr>
        <w:t>davant dels Jutjats contenciosos administratius de la província de Barcelona, dins del termini màxim de dos mesos.</w:t>
      </w:r>
    </w:p>
    <w:p w:rsidR="007309D2" w:rsidRDefault="007309D2" w:rsidP="00A3186A">
      <w:pPr>
        <w:pStyle w:val="Sangradetextonormal"/>
        <w:widowControl w:val="0"/>
        <w:spacing w:line="276" w:lineRule="auto"/>
        <w:ind w:left="1134" w:right="27"/>
        <w:rPr>
          <w:rFonts w:ascii="Century Gothic" w:hAnsi="Century Gothic" w:cs="Arial"/>
          <w:snapToGrid w:val="0"/>
          <w:szCs w:val="22"/>
        </w:rPr>
      </w:pPr>
      <w:r w:rsidRPr="006F7B50">
        <w:rPr>
          <w:rFonts w:ascii="Century Gothic" w:hAnsi="Century Gothic" w:cs="Arial"/>
          <w:snapToGrid w:val="0"/>
          <w:szCs w:val="22"/>
        </w:rPr>
        <w:t>En cas de presentar el recurs potestatiu de reposició (reclamació), aquest anirà acompanyat de la documentació que el justifiqui.</w:t>
      </w:r>
    </w:p>
    <w:p w:rsidR="007309D2" w:rsidRDefault="007309D2" w:rsidP="00A3186A">
      <w:pPr>
        <w:pStyle w:val="Prrafodelista"/>
        <w:numPr>
          <w:ilvl w:val="1"/>
          <w:numId w:val="36"/>
        </w:numPr>
        <w:autoSpaceDE w:val="0"/>
        <w:autoSpaceDN w:val="0"/>
        <w:adjustRightInd w:val="0"/>
        <w:spacing w:after="120" w:line="276" w:lineRule="auto"/>
        <w:ind w:left="1134" w:right="27" w:hanging="567"/>
        <w:jc w:val="both"/>
        <w:rPr>
          <w:rFonts w:ascii="Century Gothic" w:eastAsia="Calibri" w:hAnsi="Century Gothic" w:cs="Arial"/>
          <w:sz w:val="20"/>
          <w:lang w:eastAsia="ca-ES"/>
        </w:rPr>
      </w:pPr>
      <w:r w:rsidRPr="00EE514C">
        <w:rPr>
          <w:rFonts w:ascii="Century Gothic" w:eastAsia="Calibri" w:hAnsi="Century Gothic" w:cs="Arial"/>
          <w:sz w:val="20"/>
          <w:lang w:eastAsia="ca-ES"/>
        </w:rPr>
        <w:lastRenderedPageBreak/>
        <w:t xml:space="preserve">El Consell Comarcal de </w:t>
      </w:r>
      <w:r w:rsidR="00740F17" w:rsidRPr="00EE514C">
        <w:rPr>
          <w:rFonts w:ascii="Century Gothic" w:eastAsia="Calibri" w:hAnsi="Century Gothic" w:cs="Arial"/>
          <w:sz w:val="20"/>
          <w:lang w:eastAsia="ca-ES"/>
        </w:rPr>
        <w:t>l’Anoia</w:t>
      </w:r>
      <w:r w:rsidRPr="00EE514C">
        <w:rPr>
          <w:rFonts w:ascii="Century Gothic" w:eastAsia="Calibri" w:hAnsi="Century Gothic" w:cs="Arial"/>
          <w:sz w:val="20"/>
          <w:lang w:eastAsia="ca-ES"/>
        </w:rPr>
        <w:t xml:space="preserve"> es reserva el dret de comprovar les</w:t>
      </w:r>
      <w:r w:rsidR="00034B3A">
        <w:rPr>
          <w:rFonts w:ascii="Century Gothic" w:eastAsia="Calibri" w:hAnsi="Century Gothic" w:cs="Arial"/>
          <w:sz w:val="20"/>
          <w:lang w:eastAsia="ca-ES"/>
        </w:rPr>
        <w:t xml:space="preserve"> </w:t>
      </w:r>
      <w:r w:rsidRPr="00EE514C">
        <w:rPr>
          <w:rFonts w:ascii="Century Gothic" w:eastAsia="Calibri" w:hAnsi="Century Gothic" w:cs="Arial"/>
          <w:sz w:val="20"/>
          <w:lang w:eastAsia="ca-ES"/>
        </w:rPr>
        <w:t>dades exposades a les sol·licituds</w:t>
      </w:r>
      <w:r w:rsidR="00E73B97">
        <w:rPr>
          <w:rFonts w:ascii="Century Gothic" w:eastAsia="Calibri" w:hAnsi="Century Gothic" w:cs="Arial"/>
          <w:sz w:val="20"/>
          <w:lang w:eastAsia="ca-ES"/>
        </w:rPr>
        <w:t xml:space="preserve"> i la seva veracitat</w:t>
      </w:r>
      <w:r w:rsidRPr="00EE514C">
        <w:rPr>
          <w:rFonts w:ascii="Century Gothic" w:eastAsia="Calibri" w:hAnsi="Century Gothic" w:cs="Arial"/>
          <w:sz w:val="20"/>
          <w:lang w:eastAsia="ca-ES"/>
        </w:rPr>
        <w:t>. En el supòsit qu</w:t>
      </w:r>
      <w:r w:rsidR="00740F17" w:rsidRPr="00EE514C">
        <w:rPr>
          <w:rFonts w:ascii="Century Gothic" w:eastAsia="Calibri" w:hAnsi="Century Gothic" w:cs="Arial"/>
          <w:sz w:val="20"/>
          <w:lang w:eastAsia="ca-ES"/>
        </w:rPr>
        <w:t xml:space="preserve">e la documentació presentada no </w:t>
      </w:r>
      <w:r w:rsidRPr="00EE514C">
        <w:rPr>
          <w:rFonts w:ascii="Century Gothic" w:eastAsia="Calibri" w:hAnsi="Century Gothic" w:cs="Arial"/>
          <w:sz w:val="20"/>
          <w:lang w:eastAsia="ca-ES"/>
        </w:rPr>
        <w:t>acrediti les dades exposades, es procedirà segons co</w:t>
      </w:r>
      <w:r w:rsidR="00740F17" w:rsidRPr="00EE514C">
        <w:rPr>
          <w:rFonts w:ascii="Century Gothic" w:eastAsia="Calibri" w:hAnsi="Century Gothic" w:cs="Arial"/>
          <w:sz w:val="20"/>
          <w:lang w:eastAsia="ca-ES"/>
        </w:rPr>
        <w:t xml:space="preserve">rrespongui a la denegació de la </w:t>
      </w:r>
      <w:r w:rsidRPr="00EE514C">
        <w:rPr>
          <w:rFonts w:ascii="Century Gothic" w:eastAsia="Calibri" w:hAnsi="Century Gothic" w:cs="Arial"/>
          <w:sz w:val="20"/>
          <w:lang w:eastAsia="ca-ES"/>
        </w:rPr>
        <w:t>sol·licitud o a la revocació de l’ajut.</w:t>
      </w:r>
    </w:p>
    <w:p w:rsidR="007309D2" w:rsidRPr="00EE514C" w:rsidRDefault="007309D2" w:rsidP="00A3186A">
      <w:pPr>
        <w:pStyle w:val="Prrafodelista"/>
        <w:numPr>
          <w:ilvl w:val="1"/>
          <w:numId w:val="36"/>
        </w:numPr>
        <w:autoSpaceDE w:val="0"/>
        <w:autoSpaceDN w:val="0"/>
        <w:adjustRightInd w:val="0"/>
        <w:spacing w:after="240" w:line="276" w:lineRule="auto"/>
        <w:ind w:left="1134" w:right="27" w:hanging="567"/>
        <w:jc w:val="both"/>
        <w:rPr>
          <w:rFonts w:ascii="Century Gothic" w:eastAsia="Calibri" w:hAnsi="Century Gothic" w:cs="Arial"/>
          <w:sz w:val="16"/>
          <w:lang w:eastAsia="ca-ES"/>
        </w:rPr>
      </w:pPr>
      <w:r w:rsidRPr="00EE514C">
        <w:rPr>
          <w:rFonts w:ascii="Century Gothic" w:eastAsia="Calibri" w:hAnsi="Century Gothic" w:cs="Arial"/>
          <w:sz w:val="20"/>
          <w:lang w:eastAsia="ca-ES"/>
        </w:rPr>
        <w:t>En cas que s’atorgui l’ajut, tot i que la resolució</w:t>
      </w:r>
      <w:r w:rsidR="00740F17" w:rsidRPr="00EE514C">
        <w:rPr>
          <w:rFonts w:ascii="Century Gothic" w:eastAsia="Calibri" w:hAnsi="Century Gothic" w:cs="Arial"/>
          <w:sz w:val="20"/>
          <w:lang w:eastAsia="ca-ES"/>
        </w:rPr>
        <w:t xml:space="preserve"> es comuniqui un cop iniciat el </w:t>
      </w:r>
      <w:r w:rsidRPr="00EE514C">
        <w:rPr>
          <w:rFonts w:ascii="Century Gothic" w:eastAsia="Calibri" w:hAnsi="Century Gothic" w:cs="Arial"/>
          <w:sz w:val="20"/>
          <w:lang w:eastAsia="ca-ES"/>
        </w:rPr>
        <w:t xml:space="preserve">curs, es farà efectiu des del primer dia </w:t>
      </w:r>
      <w:r w:rsidR="00BA23CC">
        <w:rPr>
          <w:rFonts w:ascii="Century Gothic" w:eastAsia="Calibri" w:hAnsi="Century Gothic" w:cs="Arial"/>
          <w:sz w:val="20"/>
          <w:lang w:eastAsia="ca-ES"/>
        </w:rPr>
        <w:t>de curs</w:t>
      </w:r>
      <w:r w:rsidRPr="00EE514C">
        <w:rPr>
          <w:rFonts w:ascii="Century Gothic" w:eastAsia="Calibri" w:hAnsi="Century Gothic" w:cs="Arial"/>
          <w:sz w:val="20"/>
          <w:lang w:eastAsia="ca-ES"/>
        </w:rPr>
        <w:t>. Exceptuant els casos de les sol·licitu</w:t>
      </w:r>
      <w:r w:rsidR="00740F17" w:rsidRPr="00EE514C">
        <w:rPr>
          <w:rFonts w:ascii="Century Gothic" w:eastAsia="Calibri" w:hAnsi="Century Gothic" w:cs="Arial"/>
          <w:sz w:val="20"/>
          <w:lang w:eastAsia="ca-ES"/>
        </w:rPr>
        <w:t xml:space="preserve">ds sobrevingudes incloses </w:t>
      </w:r>
      <w:r w:rsidR="00740F17" w:rsidRPr="00E73B97">
        <w:rPr>
          <w:rFonts w:ascii="Century Gothic" w:eastAsia="Calibri" w:hAnsi="Century Gothic" w:cs="Arial"/>
          <w:sz w:val="20"/>
          <w:lang w:eastAsia="ca-ES"/>
        </w:rPr>
        <w:t xml:space="preserve">en el </w:t>
      </w:r>
      <w:r w:rsidRPr="00E73B97">
        <w:rPr>
          <w:rFonts w:ascii="Century Gothic" w:eastAsia="Calibri" w:hAnsi="Century Gothic" w:cs="Arial"/>
          <w:sz w:val="20"/>
          <w:lang w:eastAsia="ca-ES"/>
        </w:rPr>
        <w:t xml:space="preserve">supòsit </w:t>
      </w:r>
      <w:r w:rsidR="00E73B97" w:rsidRPr="00E73B97">
        <w:rPr>
          <w:rFonts w:ascii="Century Gothic" w:eastAsia="Calibri" w:hAnsi="Century Gothic" w:cs="Arial"/>
          <w:sz w:val="20"/>
          <w:lang w:eastAsia="ca-ES"/>
        </w:rPr>
        <w:t>b.</w:t>
      </w:r>
      <w:r w:rsidRPr="00E73B97">
        <w:rPr>
          <w:rFonts w:ascii="Century Gothic" w:eastAsia="Calibri" w:hAnsi="Century Gothic" w:cs="Arial"/>
          <w:sz w:val="20"/>
          <w:lang w:eastAsia="ca-ES"/>
        </w:rPr>
        <w:t xml:space="preserve"> (apartat 5.</w:t>
      </w:r>
      <w:r w:rsidR="00E73B97" w:rsidRPr="00E73B97">
        <w:rPr>
          <w:rFonts w:ascii="Century Gothic" w:eastAsia="Calibri" w:hAnsi="Century Gothic" w:cs="Arial"/>
          <w:sz w:val="20"/>
          <w:lang w:eastAsia="ca-ES"/>
        </w:rPr>
        <w:t>3</w:t>
      </w:r>
      <w:r w:rsidRPr="00E73B97">
        <w:rPr>
          <w:rFonts w:ascii="Century Gothic" w:eastAsia="Calibri" w:hAnsi="Century Gothic" w:cs="Arial"/>
          <w:sz w:val="20"/>
          <w:lang w:eastAsia="ca-ES"/>
        </w:rPr>
        <w:t>.2</w:t>
      </w:r>
      <w:r w:rsidRPr="00EE514C">
        <w:rPr>
          <w:rFonts w:ascii="Century Gothic" w:eastAsia="Calibri" w:hAnsi="Century Gothic" w:cs="Arial"/>
          <w:sz w:val="20"/>
          <w:lang w:eastAsia="ca-ES"/>
        </w:rPr>
        <w:t xml:space="preserve">), en que l’atorgament serà efectiu des de </w:t>
      </w:r>
      <w:r w:rsidR="00BA23CC">
        <w:rPr>
          <w:rFonts w:ascii="Century Gothic" w:eastAsia="Calibri" w:hAnsi="Century Gothic" w:cs="Arial"/>
          <w:sz w:val="20"/>
          <w:lang w:eastAsia="ca-ES"/>
        </w:rPr>
        <w:t>la data de la matrícula.</w:t>
      </w:r>
    </w:p>
    <w:p w:rsidR="00740F17" w:rsidRPr="00740F17" w:rsidRDefault="00564E1E" w:rsidP="00A3186A">
      <w:pPr>
        <w:pStyle w:val="Sangradetextonormal"/>
        <w:widowControl w:val="0"/>
        <w:numPr>
          <w:ilvl w:val="0"/>
          <w:numId w:val="36"/>
        </w:numPr>
        <w:spacing w:line="276" w:lineRule="auto"/>
        <w:ind w:left="567" w:right="27" w:hanging="567"/>
        <w:rPr>
          <w:rFonts w:ascii="Century Gothic" w:hAnsi="Century Gothic" w:cs="Arial"/>
          <w:b/>
          <w:snapToGrid w:val="0"/>
          <w:szCs w:val="22"/>
          <w:u w:val="single"/>
        </w:rPr>
      </w:pPr>
      <w:r>
        <w:rPr>
          <w:rFonts w:ascii="Century Gothic" w:hAnsi="Century Gothic" w:cs="Arial"/>
          <w:b/>
          <w:snapToGrid w:val="0"/>
          <w:szCs w:val="22"/>
          <w:u w:val="single"/>
        </w:rPr>
        <w:t>Canvi de dades, b</w:t>
      </w:r>
      <w:r w:rsidR="00740F17" w:rsidRPr="00740F17">
        <w:rPr>
          <w:rFonts w:ascii="Century Gothic" w:hAnsi="Century Gothic" w:cs="Arial"/>
          <w:b/>
          <w:snapToGrid w:val="0"/>
          <w:szCs w:val="22"/>
          <w:u w:val="single"/>
        </w:rPr>
        <w:t>aixes, r</w:t>
      </w:r>
      <w:r w:rsidR="00020A8D">
        <w:rPr>
          <w:rFonts w:ascii="Century Gothic" w:hAnsi="Century Gothic" w:cs="Arial"/>
          <w:b/>
          <w:snapToGrid w:val="0"/>
          <w:szCs w:val="22"/>
          <w:u w:val="single"/>
        </w:rPr>
        <w:t>enúncies, trasllats i absències</w:t>
      </w:r>
    </w:p>
    <w:p w:rsidR="00067E5F" w:rsidRDefault="00067E5F" w:rsidP="00067E5F">
      <w:pPr>
        <w:autoSpaceDE w:val="0"/>
        <w:autoSpaceDN w:val="0"/>
        <w:adjustRightInd w:val="0"/>
        <w:spacing w:after="120" w:line="276" w:lineRule="auto"/>
        <w:ind w:right="28"/>
        <w:rPr>
          <w:rFonts w:ascii="Century Gothic" w:eastAsia="Calibri" w:hAnsi="Century Gothic" w:cs="Arial"/>
          <w:lang w:eastAsia="ca-ES"/>
        </w:rPr>
      </w:pPr>
      <w:r w:rsidRPr="00067E5F">
        <w:rPr>
          <w:rFonts w:ascii="Century Gothic" w:eastAsia="Calibri" w:hAnsi="Century Gothic" w:cs="Arial"/>
          <w:b/>
          <w:lang w:eastAsia="ca-ES"/>
        </w:rPr>
        <w:t>Les famílies</w:t>
      </w:r>
      <w:r>
        <w:rPr>
          <w:rFonts w:ascii="Century Gothic" w:eastAsia="Calibri" w:hAnsi="Century Gothic" w:cs="Arial"/>
          <w:lang w:eastAsia="ca-ES"/>
        </w:rPr>
        <w:t xml:space="preserve"> informaran al Departament d’Ensenyament del CCA per escrit mitjançant instància </w:t>
      </w:r>
      <w:r w:rsidR="003D4DAC">
        <w:rPr>
          <w:rFonts w:ascii="Century Gothic" w:eastAsia="Calibri" w:hAnsi="Century Gothic" w:cs="Arial"/>
          <w:lang w:eastAsia="ca-ES"/>
        </w:rPr>
        <w:t xml:space="preserve">ordinària o </w:t>
      </w:r>
      <w:r>
        <w:rPr>
          <w:rFonts w:ascii="Century Gothic" w:eastAsia="Calibri" w:hAnsi="Century Gothic" w:cs="Arial"/>
          <w:lang w:eastAsia="ca-ES"/>
        </w:rPr>
        <w:t>electrònica, els canvis de</w:t>
      </w:r>
      <w:r w:rsidR="00706394">
        <w:rPr>
          <w:rFonts w:ascii="Century Gothic" w:eastAsia="Calibri" w:hAnsi="Century Gothic" w:cs="Arial"/>
          <w:lang w:eastAsia="ca-ES"/>
        </w:rPr>
        <w:t xml:space="preserve"> número de</w:t>
      </w:r>
      <w:r>
        <w:rPr>
          <w:rFonts w:ascii="Century Gothic" w:eastAsia="Calibri" w:hAnsi="Century Gothic" w:cs="Arial"/>
          <w:lang w:eastAsia="ca-ES"/>
        </w:rPr>
        <w:t xml:space="preserve"> telèfon, correu electrònic o domicili dins la comarca.</w:t>
      </w:r>
    </w:p>
    <w:p w:rsidR="00740F17" w:rsidRDefault="00740F17" w:rsidP="00067E5F">
      <w:pPr>
        <w:autoSpaceDE w:val="0"/>
        <w:autoSpaceDN w:val="0"/>
        <w:adjustRightInd w:val="0"/>
        <w:spacing w:after="120" w:line="276" w:lineRule="auto"/>
        <w:ind w:right="28"/>
        <w:rPr>
          <w:rFonts w:ascii="Century Gothic" w:eastAsia="Calibri" w:hAnsi="Century Gothic" w:cs="Arial"/>
          <w:lang w:eastAsia="ca-ES"/>
        </w:rPr>
      </w:pPr>
      <w:r w:rsidRPr="00067E5F">
        <w:rPr>
          <w:rFonts w:ascii="Century Gothic" w:eastAsia="Calibri" w:hAnsi="Century Gothic" w:cs="Arial"/>
          <w:b/>
          <w:lang w:eastAsia="ca-ES"/>
        </w:rPr>
        <w:t>Els centres</w:t>
      </w:r>
      <w:r w:rsidRPr="00740F17">
        <w:rPr>
          <w:rFonts w:ascii="Century Gothic" w:eastAsia="Calibri" w:hAnsi="Century Gothic" w:cs="Arial"/>
          <w:lang w:eastAsia="ca-ES"/>
        </w:rPr>
        <w:t xml:space="preserve"> informaran </w:t>
      </w:r>
      <w:r>
        <w:rPr>
          <w:rFonts w:ascii="Century Gothic" w:eastAsia="Calibri" w:hAnsi="Century Gothic" w:cs="Arial"/>
          <w:lang w:eastAsia="ca-ES"/>
        </w:rPr>
        <w:t xml:space="preserve">al </w:t>
      </w:r>
      <w:r w:rsidR="00E73B97">
        <w:rPr>
          <w:rFonts w:ascii="Century Gothic" w:eastAsia="Calibri" w:hAnsi="Century Gothic" w:cs="Arial"/>
          <w:lang w:eastAsia="ca-ES"/>
        </w:rPr>
        <w:t>Departament</w:t>
      </w:r>
      <w:r>
        <w:rPr>
          <w:rFonts w:ascii="Century Gothic" w:eastAsia="Calibri" w:hAnsi="Century Gothic" w:cs="Arial"/>
          <w:lang w:eastAsia="ca-ES"/>
        </w:rPr>
        <w:t xml:space="preserve"> d’Ensenyament del CCA</w:t>
      </w:r>
      <w:r w:rsidRPr="00740F17">
        <w:rPr>
          <w:rFonts w:ascii="Century Gothic" w:eastAsia="Calibri" w:hAnsi="Century Gothic" w:cs="Arial"/>
          <w:lang w:eastAsia="ca-ES"/>
        </w:rPr>
        <w:t xml:space="preserve"> per escrit</w:t>
      </w:r>
      <w:r w:rsidR="00564E1E">
        <w:rPr>
          <w:rFonts w:ascii="Century Gothic" w:eastAsia="Calibri" w:hAnsi="Century Gothic" w:cs="Arial"/>
          <w:lang w:eastAsia="ca-ES"/>
        </w:rPr>
        <w:t xml:space="preserve"> mitjançant instància electrònica</w:t>
      </w:r>
      <w:r w:rsidRPr="00740F17">
        <w:rPr>
          <w:rFonts w:ascii="Century Gothic" w:eastAsia="Calibri" w:hAnsi="Century Gothic" w:cs="Arial"/>
          <w:lang w:eastAsia="ca-ES"/>
        </w:rPr>
        <w:t>, quan algun</w:t>
      </w:r>
      <w:r w:rsidR="00034B3A">
        <w:rPr>
          <w:rFonts w:ascii="Century Gothic" w:eastAsia="Calibri" w:hAnsi="Century Gothic" w:cs="Arial"/>
          <w:lang w:eastAsia="ca-ES"/>
        </w:rPr>
        <w:t xml:space="preserve"> </w:t>
      </w:r>
      <w:r w:rsidRPr="00740F17">
        <w:rPr>
          <w:rFonts w:ascii="Century Gothic" w:eastAsia="Calibri" w:hAnsi="Century Gothic" w:cs="Arial"/>
          <w:lang w:eastAsia="ca-ES"/>
        </w:rPr>
        <w:t>alumne/a beneficiari de l’ajut causi baixa, es traslladi</w:t>
      </w:r>
      <w:r>
        <w:rPr>
          <w:rFonts w:ascii="Century Gothic" w:eastAsia="Calibri" w:hAnsi="Century Gothic" w:cs="Arial"/>
          <w:lang w:eastAsia="ca-ES"/>
        </w:rPr>
        <w:t xml:space="preserve"> de centre, renunciï o quan per </w:t>
      </w:r>
      <w:r w:rsidRPr="00740F17">
        <w:rPr>
          <w:rFonts w:ascii="Century Gothic" w:eastAsia="Calibri" w:hAnsi="Century Gothic" w:cs="Arial"/>
          <w:lang w:eastAsia="ca-ES"/>
        </w:rPr>
        <w:t>qualsevol altra causa justificada no pugui gaudir de l’ajut.</w:t>
      </w:r>
    </w:p>
    <w:p w:rsidR="00740F17" w:rsidRDefault="00740F17" w:rsidP="00067E5F">
      <w:pPr>
        <w:pStyle w:val="Sangradetextonormal"/>
        <w:widowControl w:val="0"/>
        <w:spacing w:after="240" w:line="276" w:lineRule="auto"/>
        <w:ind w:left="0" w:right="28"/>
        <w:rPr>
          <w:rFonts w:ascii="Century Gothic" w:hAnsi="Century Gothic" w:cs="Arial"/>
          <w:snapToGrid w:val="0"/>
          <w:szCs w:val="22"/>
        </w:rPr>
      </w:pPr>
      <w:r w:rsidRPr="00385C40">
        <w:rPr>
          <w:rFonts w:ascii="Century Gothic" w:hAnsi="Century Gothic" w:cs="Arial"/>
          <w:bCs/>
          <w:snapToGrid w:val="0"/>
          <w:szCs w:val="22"/>
        </w:rPr>
        <w:t>Es podrà retirar l’ajut  quan l’alumne</w:t>
      </w:r>
      <w:r>
        <w:rPr>
          <w:rFonts w:ascii="Century Gothic" w:hAnsi="Century Gothic" w:cs="Arial"/>
          <w:bCs/>
          <w:snapToGrid w:val="0"/>
          <w:szCs w:val="22"/>
        </w:rPr>
        <w:t>/a</w:t>
      </w:r>
      <w:r w:rsidRPr="00385C40">
        <w:rPr>
          <w:rFonts w:ascii="Century Gothic" w:hAnsi="Century Gothic" w:cs="Arial"/>
          <w:bCs/>
          <w:snapToGrid w:val="0"/>
          <w:szCs w:val="22"/>
        </w:rPr>
        <w:t xml:space="preserve"> no assisteixi regularment al menjador. </w:t>
      </w:r>
      <w:r w:rsidRPr="00385C40">
        <w:rPr>
          <w:rFonts w:ascii="Century Gothic" w:hAnsi="Century Gothic" w:cs="Arial"/>
          <w:snapToGrid w:val="0"/>
          <w:szCs w:val="22"/>
        </w:rPr>
        <w:t xml:space="preserve">A  aquests efectes, es considerarà baixa quan un/a alumne/a no utilitzi el servei de menjador sense causa justificada en una proporció igual o superior al </w:t>
      </w:r>
      <w:r w:rsidRPr="00385C40">
        <w:rPr>
          <w:rFonts w:ascii="Century Gothic" w:hAnsi="Century Gothic" w:cs="Arial"/>
          <w:bCs/>
          <w:snapToGrid w:val="0"/>
          <w:szCs w:val="22"/>
        </w:rPr>
        <w:t>25%</w:t>
      </w:r>
      <w:r w:rsidRPr="00385C40">
        <w:rPr>
          <w:rFonts w:ascii="Century Gothic" w:hAnsi="Century Gothic" w:cs="Arial"/>
          <w:snapToGrid w:val="0"/>
          <w:szCs w:val="22"/>
        </w:rPr>
        <w:t xml:space="preserve"> dels dies lectius de cadasc</w:t>
      </w:r>
      <w:r>
        <w:rPr>
          <w:rFonts w:ascii="Century Gothic" w:hAnsi="Century Gothic" w:cs="Arial"/>
          <w:snapToGrid w:val="0"/>
          <w:szCs w:val="22"/>
        </w:rPr>
        <w:t xml:space="preserve">un dels mesos d’escolarització. </w:t>
      </w:r>
      <w:r w:rsidRPr="00385C40">
        <w:rPr>
          <w:rFonts w:ascii="Century Gothic" w:hAnsi="Century Gothic" w:cs="Arial"/>
          <w:snapToGrid w:val="0"/>
          <w:szCs w:val="22"/>
        </w:rPr>
        <w:t>La retirada de l’ajut es comunicarà a les famílies abans de la data d’efecte.</w:t>
      </w:r>
    </w:p>
    <w:p w:rsidR="00360012" w:rsidRPr="00360012" w:rsidRDefault="00360012" w:rsidP="00A3186A">
      <w:pPr>
        <w:pStyle w:val="Prrafodelista"/>
        <w:numPr>
          <w:ilvl w:val="0"/>
          <w:numId w:val="36"/>
        </w:numPr>
        <w:spacing w:after="120" w:line="276" w:lineRule="auto"/>
        <w:ind w:left="567" w:right="27" w:hanging="567"/>
        <w:rPr>
          <w:rFonts w:ascii="Century Gothic" w:hAnsi="Century Gothic" w:cs="Arial"/>
          <w:sz w:val="20"/>
          <w:szCs w:val="22"/>
          <w:u w:val="single"/>
        </w:rPr>
      </w:pPr>
      <w:r w:rsidRPr="00360012">
        <w:rPr>
          <w:rFonts w:ascii="Century Gothic" w:hAnsi="Century Gothic" w:cs="Arial"/>
          <w:b/>
          <w:bCs/>
          <w:spacing w:val="-3"/>
          <w:sz w:val="20"/>
          <w:szCs w:val="22"/>
          <w:u w:val="single"/>
        </w:rPr>
        <w:t>Pagament  dels ajuts</w:t>
      </w:r>
    </w:p>
    <w:p w:rsidR="00360012" w:rsidRPr="00F74F47" w:rsidRDefault="00360012" w:rsidP="00A3186A">
      <w:pPr>
        <w:pStyle w:val="Prrafodelista"/>
        <w:numPr>
          <w:ilvl w:val="1"/>
          <w:numId w:val="36"/>
        </w:numPr>
        <w:spacing w:after="120" w:line="276" w:lineRule="auto"/>
        <w:ind w:left="1134" w:right="27" w:hanging="567"/>
        <w:jc w:val="both"/>
        <w:rPr>
          <w:rFonts w:ascii="Century Gothic" w:hAnsi="Century Gothic" w:cs="Arial"/>
          <w:sz w:val="20"/>
          <w:szCs w:val="22"/>
          <w:u w:val="single"/>
        </w:rPr>
      </w:pPr>
      <w:r w:rsidRPr="00F74F47">
        <w:rPr>
          <w:rFonts w:ascii="Century Gothic" w:hAnsi="Century Gothic" w:cs="Arial"/>
          <w:b/>
          <w:bCs/>
          <w:spacing w:val="-3"/>
          <w:sz w:val="20"/>
          <w:szCs w:val="22"/>
        </w:rPr>
        <w:t>Pagament dels ajuts</w:t>
      </w:r>
      <w:r w:rsidRPr="00F74F47">
        <w:rPr>
          <w:rFonts w:ascii="Century Gothic" w:hAnsi="Century Gothic" w:cs="Arial"/>
          <w:b/>
          <w:bCs/>
          <w:sz w:val="20"/>
          <w:szCs w:val="22"/>
        </w:rPr>
        <w:t xml:space="preserve"> a centres escolars amb gestió pròpia de servei de menjador.</w:t>
      </w:r>
    </w:p>
    <w:p w:rsidR="00075194" w:rsidRPr="00075194" w:rsidRDefault="00075194" w:rsidP="001F0C5F">
      <w:pPr>
        <w:spacing w:after="120" w:line="276" w:lineRule="auto"/>
        <w:ind w:left="1134" w:right="28"/>
        <w:rPr>
          <w:rFonts w:ascii="Century Gothic" w:hAnsi="Century Gothic" w:cs="Arial"/>
          <w:spacing w:val="-3"/>
          <w:szCs w:val="22"/>
        </w:rPr>
      </w:pPr>
      <w:r w:rsidRPr="00075194">
        <w:rPr>
          <w:rFonts w:ascii="Century Gothic" w:hAnsi="Century Gothic" w:cs="Arial"/>
          <w:spacing w:val="-3"/>
          <w:szCs w:val="22"/>
        </w:rPr>
        <w:t>En els centres escolars amb gestió pròpia del servei de menjador, les ajudes atorgades a les persones beneficiàries es faran efecti</w:t>
      </w:r>
      <w:r w:rsidR="00C71C4B">
        <w:rPr>
          <w:rFonts w:ascii="Century Gothic" w:hAnsi="Century Gothic" w:cs="Arial"/>
          <w:spacing w:val="-3"/>
          <w:szCs w:val="22"/>
        </w:rPr>
        <w:t>ves als centres educatius</w:t>
      </w:r>
      <w:r w:rsidRPr="00075194">
        <w:rPr>
          <w:rFonts w:ascii="Century Gothic" w:hAnsi="Century Gothic" w:cs="Arial"/>
          <w:spacing w:val="-3"/>
          <w:szCs w:val="22"/>
        </w:rPr>
        <w:t>, que actuaran com entitats col·laboradores, en virtut del que disposa l’article 12 de la Llei 38/2003, de 17 de novembre, General de Subvencions, les quals assumeixen el compromís de gestionar l’aplicació dels fons d’acord amb la seva finalitat, i es responsabilitzen de comunicar les baixes definitives i els trasllats de l’alumnat beneficiari.</w:t>
      </w:r>
    </w:p>
    <w:p w:rsidR="00075194" w:rsidRPr="00075194" w:rsidRDefault="00075194" w:rsidP="001F0C5F">
      <w:pPr>
        <w:spacing w:after="120" w:line="276" w:lineRule="auto"/>
        <w:ind w:left="1134" w:right="28"/>
        <w:rPr>
          <w:rFonts w:ascii="Century Gothic" w:hAnsi="Century Gothic" w:cs="Arial"/>
          <w:spacing w:val="-3"/>
          <w:szCs w:val="22"/>
        </w:rPr>
      </w:pPr>
      <w:r w:rsidRPr="00075194">
        <w:rPr>
          <w:rFonts w:ascii="Century Gothic" w:hAnsi="Century Gothic" w:cs="Arial"/>
          <w:spacing w:val="-3"/>
          <w:szCs w:val="22"/>
        </w:rPr>
        <w:t>La Direcció del centre docent expedirà una relació mensual acreditativa de l’alumnat</w:t>
      </w:r>
      <w:r w:rsidR="00034B3A">
        <w:rPr>
          <w:rFonts w:ascii="Century Gothic" w:hAnsi="Century Gothic" w:cs="Arial"/>
          <w:spacing w:val="-3"/>
          <w:szCs w:val="22"/>
        </w:rPr>
        <w:t xml:space="preserve"> </w:t>
      </w:r>
      <w:r w:rsidRPr="00075194">
        <w:rPr>
          <w:rFonts w:ascii="Century Gothic" w:hAnsi="Century Gothic" w:cs="Arial"/>
          <w:spacing w:val="-3"/>
          <w:szCs w:val="22"/>
        </w:rPr>
        <w:t>beneficiari dels ajuts, amb concreció dels dies en què cadascun/a ha utilitzat el servei de menjador a fi i efecte d’acreditar davant el Consell Comarcal els dies efectius d’utilització.</w:t>
      </w:r>
    </w:p>
    <w:p w:rsidR="00075194" w:rsidRPr="00075194" w:rsidRDefault="00075194" w:rsidP="001F0C5F">
      <w:pPr>
        <w:spacing w:after="120" w:line="276" w:lineRule="auto"/>
        <w:ind w:left="1134" w:right="28"/>
        <w:rPr>
          <w:rFonts w:ascii="Century Gothic" w:hAnsi="Century Gothic" w:cs="Arial"/>
          <w:spacing w:val="-3"/>
          <w:szCs w:val="22"/>
        </w:rPr>
      </w:pPr>
      <w:r w:rsidRPr="00075194">
        <w:rPr>
          <w:rFonts w:ascii="Century Gothic" w:hAnsi="Century Gothic" w:cs="Arial"/>
          <w:spacing w:val="-3"/>
          <w:szCs w:val="22"/>
        </w:rPr>
        <w:t>Amb aquestes relacions mènsules, el centre podran decidir fer arribar mensualment o trimestralment el certificat global al departament d’Ensenyament del CCA dins del primers 15 dies del mes següent</w:t>
      </w:r>
      <w:r>
        <w:rPr>
          <w:rFonts w:ascii="Century Gothic" w:hAnsi="Century Gothic" w:cs="Arial"/>
          <w:spacing w:val="-3"/>
          <w:szCs w:val="22"/>
        </w:rPr>
        <w:t>.</w:t>
      </w:r>
    </w:p>
    <w:p w:rsidR="00075194" w:rsidRPr="00075194" w:rsidRDefault="00075194" w:rsidP="001F0C5F">
      <w:pPr>
        <w:spacing w:after="120" w:line="276" w:lineRule="auto"/>
        <w:ind w:left="1134" w:right="28"/>
        <w:rPr>
          <w:rFonts w:ascii="Century Gothic" w:hAnsi="Century Gothic" w:cs="Arial"/>
          <w:spacing w:val="-3"/>
          <w:szCs w:val="22"/>
        </w:rPr>
      </w:pPr>
      <w:r w:rsidRPr="00075194">
        <w:rPr>
          <w:rFonts w:ascii="Century Gothic" w:hAnsi="Century Gothic" w:cs="Arial"/>
          <w:spacing w:val="-3"/>
          <w:szCs w:val="22"/>
        </w:rPr>
        <w:t>Rebut aquest certificat, el CCA farà efectiu el pagament al centre educatiu, en la mesura en què disposi de fons transferits pel Departament d’Educació de la Generalitat de Catalunya. El pagament de les ajudes de menjador escolar es realitzarà en el compte corrent que hagi fet constar el gestor del servei de menjador, especificant qui n’és el/la titular.</w:t>
      </w:r>
    </w:p>
    <w:p w:rsidR="00075194" w:rsidRDefault="00075194" w:rsidP="001F0C5F">
      <w:pPr>
        <w:spacing w:after="120" w:line="276" w:lineRule="auto"/>
        <w:ind w:left="1134" w:right="28"/>
        <w:rPr>
          <w:rFonts w:ascii="Century Gothic" w:hAnsi="Century Gothic" w:cs="Arial"/>
          <w:spacing w:val="-3"/>
          <w:szCs w:val="22"/>
        </w:rPr>
      </w:pPr>
      <w:r w:rsidRPr="00075194">
        <w:rPr>
          <w:rFonts w:ascii="Century Gothic" w:hAnsi="Century Gothic" w:cs="Arial"/>
          <w:spacing w:val="-3"/>
          <w:szCs w:val="22"/>
        </w:rPr>
        <w:t xml:space="preserve">Els certificats que no es rebin en el termini indicat seran acumulats per al pagament del mes posterior. </w:t>
      </w:r>
    </w:p>
    <w:p w:rsidR="00360012" w:rsidRPr="00385C40" w:rsidRDefault="00360012" w:rsidP="001F0C5F">
      <w:pPr>
        <w:spacing w:after="120" w:line="276" w:lineRule="auto"/>
        <w:ind w:left="1134" w:right="28"/>
        <w:rPr>
          <w:rFonts w:ascii="Century Gothic" w:hAnsi="Century Gothic" w:cs="Arial"/>
          <w:szCs w:val="22"/>
        </w:rPr>
      </w:pPr>
      <w:r w:rsidRPr="00385C40">
        <w:rPr>
          <w:rFonts w:ascii="Century Gothic" w:hAnsi="Century Gothic" w:cs="Arial"/>
          <w:spacing w:val="-3"/>
          <w:szCs w:val="22"/>
        </w:rPr>
        <w:t xml:space="preserve">El </w:t>
      </w:r>
      <w:r w:rsidR="008F554C">
        <w:rPr>
          <w:rFonts w:ascii="Century Gothic" w:hAnsi="Century Gothic" w:cs="Arial"/>
          <w:spacing w:val="-3"/>
          <w:szCs w:val="22"/>
        </w:rPr>
        <w:t>CCA</w:t>
      </w:r>
      <w:r w:rsidRPr="00385C40">
        <w:rPr>
          <w:rFonts w:ascii="Century Gothic" w:hAnsi="Century Gothic" w:cs="Arial"/>
          <w:spacing w:val="-3"/>
          <w:szCs w:val="22"/>
        </w:rPr>
        <w:t xml:space="preserve"> es reserva el dret de comprovar les dades certificades.</w:t>
      </w:r>
    </w:p>
    <w:p w:rsidR="00360012" w:rsidRPr="00385C40" w:rsidRDefault="00360012" w:rsidP="00A3186A">
      <w:pPr>
        <w:pStyle w:val="Prrafodelista"/>
        <w:numPr>
          <w:ilvl w:val="1"/>
          <w:numId w:val="36"/>
        </w:numPr>
        <w:spacing w:after="120" w:line="276" w:lineRule="auto"/>
        <w:ind w:left="1134" w:right="27" w:hanging="567"/>
        <w:jc w:val="both"/>
        <w:rPr>
          <w:rFonts w:ascii="Century Gothic" w:hAnsi="Century Gothic" w:cs="Arial"/>
          <w:b/>
          <w:bCs/>
          <w:sz w:val="20"/>
          <w:szCs w:val="22"/>
        </w:rPr>
      </w:pPr>
      <w:r w:rsidRPr="00385C40">
        <w:rPr>
          <w:rFonts w:ascii="Century Gothic" w:hAnsi="Century Gothic" w:cs="Arial"/>
          <w:b/>
          <w:bCs/>
          <w:spacing w:val="-3"/>
          <w:sz w:val="20"/>
          <w:szCs w:val="22"/>
        </w:rPr>
        <w:lastRenderedPageBreak/>
        <w:t>Pagament dels ajuts</w:t>
      </w:r>
      <w:r w:rsidRPr="00385C40">
        <w:rPr>
          <w:rFonts w:ascii="Century Gothic" w:hAnsi="Century Gothic" w:cs="Arial"/>
          <w:b/>
          <w:bCs/>
          <w:sz w:val="20"/>
          <w:szCs w:val="22"/>
        </w:rPr>
        <w:t xml:space="preserve"> a centres escolars amb gestió de servei de menjador a través del  Consell Comarcal de l’Anoia.</w:t>
      </w:r>
    </w:p>
    <w:p w:rsidR="00360012" w:rsidRPr="00385C40" w:rsidRDefault="00360012" w:rsidP="00A3186A">
      <w:pPr>
        <w:spacing w:after="120" w:line="276" w:lineRule="auto"/>
        <w:ind w:left="1134" w:right="27"/>
        <w:rPr>
          <w:rFonts w:ascii="Century Gothic" w:hAnsi="Century Gothic" w:cs="Arial"/>
          <w:spacing w:val="-3"/>
          <w:szCs w:val="22"/>
        </w:rPr>
      </w:pPr>
      <w:r w:rsidRPr="00385C40">
        <w:rPr>
          <w:rFonts w:ascii="Century Gothic" w:hAnsi="Century Gothic" w:cs="Arial"/>
          <w:spacing w:val="-3"/>
          <w:szCs w:val="22"/>
        </w:rPr>
        <w:t>En aquells centres que tinguin la gestió del servei de menjador a través del  Consell Comarcal de l’Anoia el pagament dels ajuts serà efectuat directament a l’empresa contractista, que el destinarà exclusivament a cobrir fins on arribi el preu d’utilització del servei de menjador per part dels beneficiaris.</w:t>
      </w:r>
    </w:p>
    <w:p w:rsidR="00360012" w:rsidRPr="00385C40" w:rsidRDefault="00360012" w:rsidP="00A3186A">
      <w:pPr>
        <w:spacing w:after="120" w:line="276" w:lineRule="auto"/>
        <w:ind w:left="1134" w:right="27"/>
        <w:rPr>
          <w:rFonts w:ascii="Century Gothic" w:hAnsi="Century Gothic" w:cs="Arial"/>
          <w:spacing w:val="-3"/>
          <w:szCs w:val="22"/>
        </w:rPr>
      </w:pPr>
      <w:r w:rsidRPr="00385C40">
        <w:rPr>
          <w:rFonts w:ascii="Century Gothic" w:hAnsi="Century Gothic" w:cs="Arial"/>
          <w:spacing w:val="-3"/>
          <w:szCs w:val="22"/>
        </w:rPr>
        <w:t xml:space="preserve">L’empresa contractista trametrà mensualment la relació d’alumnes usuaris/es del servei de menjador, amb concreció dels dies en què cadascun/a ha utilitzat el servei de menjador, a fi i efecte d’acreditar davant el Consell Comarcal els dies efectius d’utilització. Aquesta relació, que especificarà l’alumnat amb ajuts, haurà de portar el vistiplau </w:t>
      </w:r>
      <w:r w:rsidR="00DB1F00">
        <w:rPr>
          <w:rFonts w:ascii="Century Gothic" w:hAnsi="Century Gothic" w:cs="Arial"/>
          <w:spacing w:val="-3"/>
          <w:szCs w:val="22"/>
        </w:rPr>
        <w:t>de la direcció</w:t>
      </w:r>
      <w:r w:rsidRPr="00385C40">
        <w:rPr>
          <w:rFonts w:ascii="Century Gothic" w:hAnsi="Century Gothic" w:cs="Arial"/>
          <w:spacing w:val="-3"/>
          <w:szCs w:val="22"/>
        </w:rPr>
        <w:t xml:space="preserve"> del centre escolar.</w:t>
      </w:r>
    </w:p>
    <w:p w:rsidR="00360012" w:rsidRPr="00385C40" w:rsidRDefault="00360012" w:rsidP="00A3186A">
      <w:pPr>
        <w:spacing w:after="120" w:line="276" w:lineRule="auto"/>
        <w:ind w:left="1134" w:right="27"/>
        <w:rPr>
          <w:rFonts w:ascii="Century Gothic" w:hAnsi="Century Gothic" w:cs="Arial"/>
          <w:spacing w:val="-3"/>
          <w:szCs w:val="22"/>
        </w:rPr>
      </w:pPr>
      <w:r w:rsidRPr="00385C40">
        <w:rPr>
          <w:rFonts w:ascii="Century Gothic" w:hAnsi="Century Gothic" w:cs="Arial"/>
          <w:spacing w:val="-3"/>
          <w:szCs w:val="22"/>
        </w:rPr>
        <w:t>Rebuda aquesta relació</w:t>
      </w:r>
      <w:r w:rsidR="00B12131">
        <w:rPr>
          <w:rFonts w:ascii="Century Gothic" w:hAnsi="Century Gothic" w:cs="Arial"/>
          <w:spacing w:val="-3"/>
          <w:szCs w:val="22"/>
        </w:rPr>
        <w:t xml:space="preserve">, </w:t>
      </w:r>
      <w:r w:rsidR="00047982">
        <w:rPr>
          <w:rFonts w:ascii="Century Gothic" w:hAnsi="Century Gothic" w:cs="Arial"/>
          <w:spacing w:val="-3"/>
          <w:szCs w:val="22"/>
        </w:rPr>
        <w:t xml:space="preserve">juntament </w:t>
      </w:r>
      <w:r w:rsidR="00B12131">
        <w:rPr>
          <w:rFonts w:ascii="Century Gothic" w:hAnsi="Century Gothic" w:cs="Arial"/>
          <w:spacing w:val="-3"/>
          <w:szCs w:val="22"/>
        </w:rPr>
        <w:t>amb la corresponent factura</w:t>
      </w:r>
      <w:r w:rsidRPr="00385C40">
        <w:rPr>
          <w:rFonts w:ascii="Century Gothic" w:hAnsi="Century Gothic" w:cs="Arial"/>
          <w:spacing w:val="-3"/>
          <w:szCs w:val="22"/>
        </w:rPr>
        <w:t xml:space="preserve">, el </w:t>
      </w:r>
      <w:r w:rsidR="003A342E">
        <w:rPr>
          <w:rFonts w:ascii="Century Gothic" w:hAnsi="Century Gothic" w:cs="Arial"/>
          <w:spacing w:val="-3"/>
          <w:szCs w:val="22"/>
        </w:rPr>
        <w:t>CCA</w:t>
      </w:r>
      <w:r w:rsidRPr="00385C40">
        <w:rPr>
          <w:rFonts w:ascii="Century Gothic" w:hAnsi="Century Gothic" w:cs="Arial"/>
          <w:spacing w:val="-3"/>
          <w:szCs w:val="22"/>
        </w:rPr>
        <w:t xml:space="preserve"> farà efectiu el pagament a l’empresa contractista, en la mesura en què  disposi de fons transferits pel Departament d’E</w:t>
      </w:r>
      <w:r w:rsidR="003A342E">
        <w:rPr>
          <w:rFonts w:ascii="Century Gothic" w:hAnsi="Century Gothic" w:cs="Arial"/>
          <w:spacing w:val="-3"/>
          <w:szCs w:val="22"/>
        </w:rPr>
        <w:t>ducació</w:t>
      </w:r>
      <w:r w:rsidRPr="00385C40">
        <w:rPr>
          <w:rFonts w:ascii="Century Gothic" w:hAnsi="Century Gothic" w:cs="Arial"/>
          <w:spacing w:val="-3"/>
          <w:szCs w:val="22"/>
        </w:rPr>
        <w:t xml:space="preserve"> de la Generalitat de Catalunya.</w:t>
      </w:r>
    </w:p>
    <w:p w:rsidR="00360012" w:rsidRPr="00385C40" w:rsidRDefault="00360012" w:rsidP="00A3186A">
      <w:pPr>
        <w:pStyle w:val="Textoindependiente3"/>
        <w:spacing w:after="240" w:line="276" w:lineRule="auto"/>
        <w:ind w:left="1134" w:right="27"/>
        <w:rPr>
          <w:rFonts w:ascii="Century Gothic" w:hAnsi="Century Gothic" w:cs="Arial"/>
          <w:spacing w:val="-3"/>
          <w:sz w:val="20"/>
          <w:szCs w:val="22"/>
        </w:rPr>
      </w:pPr>
      <w:r w:rsidRPr="00385C40">
        <w:rPr>
          <w:rFonts w:ascii="Century Gothic" w:hAnsi="Century Gothic" w:cs="Arial"/>
          <w:spacing w:val="-3"/>
          <w:sz w:val="20"/>
          <w:szCs w:val="22"/>
        </w:rPr>
        <w:t>El Consell Comarcal de l’Anoia establirà els mecanismes necessaris per confirmar la veracitat de les dades aportades per l’empresa contractista i  actuarà d’acord amb el règim de sancions per als concessionaris que incorpora el plec de clàusules per a la contractació i gestió del servei de menjador, si es detecten irregularitats en la informació facilitada.</w:t>
      </w:r>
    </w:p>
    <w:p w:rsidR="00507B1A" w:rsidRPr="00020A8D" w:rsidRDefault="00507B1A" w:rsidP="00A3186A">
      <w:pPr>
        <w:pStyle w:val="Prrafodelista"/>
        <w:numPr>
          <w:ilvl w:val="0"/>
          <w:numId w:val="36"/>
        </w:numPr>
        <w:autoSpaceDE w:val="0"/>
        <w:autoSpaceDN w:val="0"/>
        <w:adjustRightInd w:val="0"/>
        <w:spacing w:after="120" w:line="276" w:lineRule="auto"/>
        <w:ind w:left="567" w:right="27" w:hanging="567"/>
        <w:rPr>
          <w:rFonts w:ascii="Century Gothic" w:eastAsia="Calibri" w:hAnsi="Century Gothic" w:cs="Arial"/>
          <w:b/>
          <w:sz w:val="20"/>
          <w:u w:val="single"/>
          <w:lang w:eastAsia="ca-ES"/>
        </w:rPr>
      </w:pPr>
      <w:r w:rsidRPr="00020A8D">
        <w:rPr>
          <w:rFonts w:ascii="Century Gothic" w:eastAsia="Calibri" w:hAnsi="Century Gothic" w:cs="Arial"/>
          <w:b/>
          <w:sz w:val="20"/>
          <w:u w:val="single"/>
          <w:lang w:eastAsia="ca-ES"/>
        </w:rPr>
        <w:t>Control i supervisió de l’administració</w:t>
      </w:r>
    </w:p>
    <w:p w:rsidR="001F0C5F" w:rsidRPr="001F0C5F" w:rsidRDefault="001F0C5F" w:rsidP="001F0C5F">
      <w:pPr>
        <w:autoSpaceDE w:val="0"/>
        <w:autoSpaceDN w:val="0"/>
        <w:adjustRightInd w:val="0"/>
        <w:spacing w:after="120" w:line="276" w:lineRule="auto"/>
        <w:ind w:right="28"/>
        <w:rPr>
          <w:rFonts w:ascii="Century Gothic" w:eastAsia="Calibri" w:hAnsi="Century Gothic" w:cs="Arial"/>
          <w:lang w:eastAsia="ca-ES"/>
        </w:rPr>
      </w:pPr>
      <w:r w:rsidRPr="001F0C5F">
        <w:rPr>
          <w:rFonts w:ascii="Century Gothic" w:eastAsia="Calibri" w:hAnsi="Century Gothic" w:cs="Arial"/>
          <w:lang w:eastAsia="ca-ES"/>
        </w:rPr>
        <w:t>Les persones beneficiàries dels ajuts estan obligades a facilitar la informació que elsòrgans de control de l’Administració els puguin requerir. El CCA podrà en tot moment comprovar l’ús correcte dels ajuts atorgats.</w:t>
      </w:r>
    </w:p>
    <w:p w:rsidR="001F0C5F" w:rsidRPr="001F0C5F" w:rsidRDefault="001F0C5F" w:rsidP="001F0C5F">
      <w:pPr>
        <w:autoSpaceDE w:val="0"/>
        <w:autoSpaceDN w:val="0"/>
        <w:adjustRightInd w:val="0"/>
        <w:spacing w:after="120" w:line="276" w:lineRule="auto"/>
        <w:ind w:right="28"/>
        <w:rPr>
          <w:rFonts w:ascii="Century Gothic" w:eastAsia="Calibri" w:hAnsi="Century Gothic" w:cs="Arial"/>
          <w:lang w:eastAsia="ca-ES"/>
        </w:rPr>
      </w:pPr>
      <w:r w:rsidRPr="001F0C5F">
        <w:rPr>
          <w:rFonts w:ascii="Century Gothic" w:eastAsia="Calibri" w:hAnsi="Century Gothic" w:cs="Arial"/>
          <w:lang w:eastAsia="ca-ES"/>
        </w:rPr>
        <w:t>Durant tot el curs escolar es reserva el dret de verificar les dades justificades en lasol·licitud de l’ajut i procedir a la revocació total o parcial de l’ajut atorgat en el cas quees detecti l’ocultació o falsedat de dades.</w:t>
      </w:r>
    </w:p>
    <w:p w:rsidR="003F05FD" w:rsidRDefault="001F0C5F" w:rsidP="00F74F47">
      <w:pPr>
        <w:autoSpaceDE w:val="0"/>
        <w:autoSpaceDN w:val="0"/>
        <w:adjustRightInd w:val="0"/>
        <w:spacing w:after="120" w:line="276" w:lineRule="auto"/>
        <w:ind w:right="28"/>
        <w:rPr>
          <w:rFonts w:ascii="Century Gothic" w:eastAsia="Calibri" w:hAnsi="Century Gothic" w:cs="Arial"/>
          <w:lang w:eastAsia="ca-ES"/>
        </w:rPr>
      </w:pPr>
      <w:r w:rsidRPr="001F0C5F">
        <w:rPr>
          <w:rFonts w:ascii="Century Gothic" w:eastAsia="Calibri" w:hAnsi="Century Gothic" w:cs="Arial"/>
          <w:lang w:eastAsia="ca-ES"/>
        </w:rPr>
        <w:t>El CCA informarà de l’atorgament dels ajuts a l’Agència</w:t>
      </w:r>
      <w:r w:rsidR="00F74F47">
        <w:rPr>
          <w:rFonts w:ascii="Century Gothic" w:eastAsia="Calibri" w:hAnsi="Century Gothic" w:cs="Arial"/>
          <w:lang w:eastAsia="ca-ES"/>
        </w:rPr>
        <w:t xml:space="preserve"> </w:t>
      </w:r>
      <w:r w:rsidRPr="001F0C5F">
        <w:rPr>
          <w:rFonts w:ascii="Century Gothic" w:eastAsia="Calibri" w:hAnsi="Century Gothic" w:cs="Arial"/>
          <w:lang w:eastAsia="ca-ES"/>
        </w:rPr>
        <w:t>Estatal d’Administració Tributària (AEAT).</w:t>
      </w:r>
    </w:p>
    <w:p w:rsidR="00F74F47" w:rsidRPr="00360012" w:rsidRDefault="00F74F47" w:rsidP="00F74F47">
      <w:pPr>
        <w:autoSpaceDE w:val="0"/>
        <w:autoSpaceDN w:val="0"/>
        <w:adjustRightInd w:val="0"/>
        <w:spacing w:after="120" w:line="276" w:lineRule="auto"/>
        <w:ind w:right="28"/>
        <w:rPr>
          <w:rFonts w:ascii="Century Gothic" w:eastAsia="Calibri" w:hAnsi="Century Gothic" w:cs="Arial"/>
          <w:lang w:eastAsia="ca-ES"/>
        </w:rPr>
      </w:pPr>
    </w:p>
    <w:p w:rsidR="00397B4B" w:rsidRDefault="00397B4B" w:rsidP="00A3186A">
      <w:pPr>
        <w:pStyle w:val="Sangradetextonormal"/>
        <w:widowControl w:val="0"/>
        <w:numPr>
          <w:ilvl w:val="0"/>
          <w:numId w:val="36"/>
        </w:numPr>
        <w:spacing w:line="276" w:lineRule="auto"/>
        <w:ind w:left="567" w:right="27" w:hanging="567"/>
        <w:rPr>
          <w:rFonts w:ascii="Century Gothic" w:hAnsi="Century Gothic" w:cs="Arial"/>
          <w:snapToGrid w:val="0"/>
          <w:szCs w:val="22"/>
        </w:rPr>
      </w:pPr>
      <w:r w:rsidRPr="00397B4B">
        <w:rPr>
          <w:rFonts w:ascii="Century Gothic" w:hAnsi="Century Gothic" w:cs="Arial"/>
          <w:b/>
          <w:snapToGrid w:val="0"/>
          <w:szCs w:val="22"/>
          <w:u w:val="single"/>
        </w:rPr>
        <w:t>Desistiment i renúncia</w:t>
      </w:r>
    </w:p>
    <w:p w:rsidR="00397B4B" w:rsidRDefault="00397B4B" w:rsidP="00A3186A">
      <w:pPr>
        <w:pStyle w:val="Sangradetextonormal"/>
        <w:widowControl w:val="0"/>
        <w:spacing w:after="240" w:line="276" w:lineRule="auto"/>
        <w:ind w:left="0" w:right="27"/>
        <w:rPr>
          <w:rFonts w:ascii="Century Gothic" w:hAnsi="Century Gothic" w:cs="Arial"/>
          <w:snapToGrid w:val="0"/>
          <w:szCs w:val="22"/>
        </w:rPr>
      </w:pPr>
      <w:r>
        <w:rPr>
          <w:rFonts w:ascii="Century Gothic" w:hAnsi="Century Gothic" w:cs="Arial"/>
          <w:snapToGrid w:val="0"/>
          <w:szCs w:val="22"/>
        </w:rPr>
        <w:t xml:space="preserve">La </w:t>
      </w:r>
      <w:r w:rsidR="000D559A">
        <w:rPr>
          <w:rFonts w:ascii="Century Gothic" w:hAnsi="Century Gothic" w:cs="Arial"/>
          <w:snapToGrid w:val="0"/>
          <w:szCs w:val="22"/>
        </w:rPr>
        <w:t>p</w:t>
      </w:r>
      <w:r>
        <w:rPr>
          <w:rFonts w:ascii="Century Gothic" w:hAnsi="Century Gothic" w:cs="Arial"/>
          <w:snapToGrid w:val="0"/>
          <w:szCs w:val="22"/>
        </w:rPr>
        <w:t>ersona sol·licita</w:t>
      </w:r>
      <w:r w:rsidR="00EB1D65">
        <w:rPr>
          <w:rFonts w:ascii="Century Gothic" w:hAnsi="Century Gothic" w:cs="Arial"/>
          <w:snapToGrid w:val="0"/>
          <w:szCs w:val="22"/>
        </w:rPr>
        <w:t>n</w:t>
      </w:r>
      <w:r>
        <w:rPr>
          <w:rFonts w:ascii="Century Gothic" w:hAnsi="Century Gothic" w:cs="Arial"/>
          <w:snapToGrid w:val="0"/>
          <w:szCs w:val="22"/>
        </w:rPr>
        <w:t>t podrà desistir de la seva sol·licitud o renunciar al seu dret a la prestació reconeguda, mitjançant escrit dirigit al CCA.</w:t>
      </w:r>
    </w:p>
    <w:p w:rsidR="00397B4B" w:rsidRDefault="00397B4B" w:rsidP="00A3186A">
      <w:pPr>
        <w:pStyle w:val="Sangradetextonormal"/>
        <w:widowControl w:val="0"/>
        <w:numPr>
          <w:ilvl w:val="0"/>
          <w:numId w:val="36"/>
        </w:numPr>
        <w:spacing w:line="276" w:lineRule="auto"/>
        <w:ind w:left="567" w:right="27" w:hanging="567"/>
        <w:rPr>
          <w:rFonts w:ascii="Century Gothic" w:hAnsi="Century Gothic" w:cs="Arial"/>
          <w:b/>
          <w:snapToGrid w:val="0"/>
          <w:szCs w:val="22"/>
          <w:u w:val="single"/>
        </w:rPr>
      </w:pPr>
      <w:r w:rsidRPr="00397B4B">
        <w:rPr>
          <w:rFonts w:ascii="Century Gothic" w:hAnsi="Century Gothic" w:cs="Arial"/>
          <w:b/>
          <w:snapToGrid w:val="0"/>
          <w:szCs w:val="22"/>
          <w:u w:val="single"/>
        </w:rPr>
        <w:t>Tractament de dades personal i confidencia</w:t>
      </w:r>
      <w:r w:rsidR="00777548">
        <w:rPr>
          <w:rFonts w:ascii="Century Gothic" w:hAnsi="Century Gothic" w:cs="Arial"/>
          <w:b/>
          <w:snapToGrid w:val="0"/>
          <w:szCs w:val="22"/>
          <w:u w:val="single"/>
        </w:rPr>
        <w:t>litat de les ajudes concedides</w:t>
      </w:r>
    </w:p>
    <w:p w:rsidR="00397B4B" w:rsidRPr="00397B4B" w:rsidRDefault="00397B4B" w:rsidP="00A3186A">
      <w:pPr>
        <w:autoSpaceDE w:val="0"/>
        <w:autoSpaceDN w:val="0"/>
        <w:adjustRightInd w:val="0"/>
        <w:spacing w:after="120" w:line="276" w:lineRule="auto"/>
        <w:ind w:right="27"/>
        <w:rPr>
          <w:rFonts w:ascii="Century Gothic" w:eastAsia="Calibri" w:hAnsi="Century Gothic" w:cs="Arial"/>
          <w:lang w:eastAsia="ca-ES"/>
        </w:rPr>
      </w:pPr>
      <w:r w:rsidRPr="00397B4B">
        <w:rPr>
          <w:rFonts w:ascii="Century Gothic" w:eastAsia="Calibri" w:hAnsi="Century Gothic" w:cs="Arial"/>
          <w:lang w:eastAsia="ca-ES"/>
        </w:rPr>
        <w:t xml:space="preserve">El Consell Comarcal de </w:t>
      </w:r>
      <w:r>
        <w:rPr>
          <w:rFonts w:ascii="Century Gothic" w:eastAsia="Calibri" w:hAnsi="Century Gothic" w:cs="Arial"/>
          <w:lang w:eastAsia="ca-ES"/>
        </w:rPr>
        <w:t>l’Anoia</w:t>
      </w:r>
      <w:r w:rsidRPr="00397B4B">
        <w:rPr>
          <w:rFonts w:ascii="Century Gothic" w:eastAsia="Calibri" w:hAnsi="Century Gothic" w:cs="Arial"/>
          <w:lang w:eastAsia="ca-ES"/>
        </w:rPr>
        <w:t xml:space="preserve"> i els centres escolars tractaran les dades de</w:t>
      </w:r>
      <w:r>
        <w:rPr>
          <w:rFonts w:ascii="Century Gothic" w:eastAsia="Calibri" w:hAnsi="Century Gothic" w:cs="Arial"/>
          <w:lang w:eastAsia="ca-ES"/>
        </w:rPr>
        <w:t xml:space="preserve"> c</w:t>
      </w:r>
      <w:r w:rsidRPr="00397B4B">
        <w:rPr>
          <w:rFonts w:ascii="Century Gothic" w:eastAsia="Calibri" w:hAnsi="Century Gothic" w:cs="Arial"/>
          <w:lang w:eastAsia="ca-ES"/>
        </w:rPr>
        <w:t>aràcter personal de forma confidencial i seran in</w:t>
      </w:r>
      <w:r>
        <w:rPr>
          <w:rFonts w:ascii="Century Gothic" w:eastAsia="Calibri" w:hAnsi="Century Gothic" w:cs="Arial"/>
          <w:lang w:eastAsia="ca-ES"/>
        </w:rPr>
        <w:t xml:space="preserve">closes en un fitxer del Consell </w:t>
      </w:r>
      <w:r w:rsidRPr="00397B4B">
        <w:rPr>
          <w:rFonts w:ascii="Century Gothic" w:eastAsia="Calibri" w:hAnsi="Century Gothic" w:cs="Arial"/>
          <w:lang w:eastAsia="ca-ES"/>
        </w:rPr>
        <w:t>Comarcal per a la finalitat per a la qual són reco</w:t>
      </w:r>
      <w:r>
        <w:rPr>
          <w:rFonts w:ascii="Century Gothic" w:eastAsia="Calibri" w:hAnsi="Century Gothic" w:cs="Arial"/>
          <w:lang w:eastAsia="ca-ES"/>
        </w:rPr>
        <w:t xml:space="preserve">llides. S'adoptaran les mesures </w:t>
      </w:r>
      <w:r w:rsidRPr="00397B4B">
        <w:rPr>
          <w:rFonts w:ascii="Century Gothic" w:eastAsia="Calibri" w:hAnsi="Century Gothic" w:cs="Arial"/>
          <w:lang w:eastAsia="ca-ES"/>
        </w:rPr>
        <w:t>necessàries per evitar la seva alteració, pèrdua, tr</w:t>
      </w:r>
      <w:r>
        <w:rPr>
          <w:rFonts w:ascii="Century Gothic" w:eastAsia="Calibri" w:hAnsi="Century Gothic" w:cs="Arial"/>
          <w:lang w:eastAsia="ca-ES"/>
        </w:rPr>
        <w:t xml:space="preserve">actament o accés no autoritzat, </w:t>
      </w:r>
      <w:r w:rsidRPr="00397B4B">
        <w:rPr>
          <w:rFonts w:ascii="Century Gothic" w:eastAsia="Calibri" w:hAnsi="Century Gothic" w:cs="Arial"/>
          <w:lang w:eastAsia="ca-ES"/>
        </w:rPr>
        <w:t>d'acord amb la normativa aplicable i la Llei Orgàni</w:t>
      </w:r>
      <w:r>
        <w:rPr>
          <w:rFonts w:ascii="Century Gothic" w:eastAsia="Calibri" w:hAnsi="Century Gothic" w:cs="Arial"/>
          <w:lang w:eastAsia="ca-ES"/>
        </w:rPr>
        <w:t xml:space="preserve">ca 15/1999, del 13 de desembre, </w:t>
      </w:r>
      <w:r w:rsidRPr="00397B4B">
        <w:rPr>
          <w:rFonts w:ascii="Century Gothic" w:eastAsia="Calibri" w:hAnsi="Century Gothic" w:cs="Arial"/>
          <w:lang w:eastAsia="ca-ES"/>
        </w:rPr>
        <w:t>de Protecció de Dades de Caràcter Personal i e</w:t>
      </w:r>
      <w:r>
        <w:rPr>
          <w:rFonts w:ascii="Century Gothic" w:eastAsia="Calibri" w:hAnsi="Century Gothic" w:cs="Arial"/>
          <w:lang w:eastAsia="ca-ES"/>
        </w:rPr>
        <w:t xml:space="preserve">l reglament que la desenvolupa, </w:t>
      </w:r>
      <w:r w:rsidRPr="00397B4B">
        <w:rPr>
          <w:rFonts w:ascii="Century Gothic" w:eastAsia="Calibri" w:hAnsi="Century Gothic" w:cs="Arial"/>
          <w:lang w:eastAsia="ca-ES"/>
        </w:rPr>
        <w:t>aprovat mitjançant el RD 1720/2007, de 21 de desembre.</w:t>
      </w:r>
    </w:p>
    <w:p w:rsidR="00397B4B" w:rsidRPr="00397B4B" w:rsidRDefault="00397B4B" w:rsidP="00A3186A">
      <w:pPr>
        <w:autoSpaceDE w:val="0"/>
        <w:autoSpaceDN w:val="0"/>
        <w:adjustRightInd w:val="0"/>
        <w:spacing w:after="120" w:line="276" w:lineRule="auto"/>
        <w:ind w:right="27"/>
        <w:rPr>
          <w:rFonts w:ascii="Century Gothic" w:eastAsia="Calibri" w:hAnsi="Century Gothic" w:cs="Arial"/>
          <w:lang w:eastAsia="ca-ES"/>
        </w:rPr>
      </w:pPr>
      <w:r w:rsidRPr="00397B4B">
        <w:rPr>
          <w:rFonts w:ascii="Century Gothic" w:eastAsia="Calibri" w:hAnsi="Century Gothic" w:cs="Arial"/>
          <w:lang w:eastAsia="ca-ES"/>
        </w:rPr>
        <w:t>D’acord amb allò que estableix l’article 5 de la LO</w:t>
      </w:r>
      <w:r>
        <w:rPr>
          <w:rFonts w:ascii="Century Gothic" w:eastAsia="Calibri" w:hAnsi="Century Gothic" w:cs="Arial"/>
          <w:lang w:eastAsia="ca-ES"/>
        </w:rPr>
        <w:t xml:space="preserve">PD, les persones peticionàries, </w:t>
      </w:r>
      <w:r w:rsidRPr="00397B4B">
        <w:rPr>
          <w:rFonts w:ascii="Century Gothic" w:eastAsia="Calibri" w:hAnsi="Century Gothic" w:cs="Arial"/>
          <w:lang w:eastAsia="ca-ES"/>
        </w:rPr>
        <w:t>autoritzen expressament el tractament de les dad</w:t>
      </w:r>
      <w:r>
        <w:rPr>
          <w:rFonts w:ascii="Century Gothic" w:eastAsia="Calibri" w:hAnsi="Century Gothic" w:cs="Arial"/>
          <w:lang w:eastAsia="ca-ES"/>
        </w:rPr>
        <w:t xml:space="preserve">es personals demanades a través </w:t>
      </w:r>
      <w:r w:rsidRPr="00397B4B">
        <w:rPr>
          <w:rFonts w:ascii="Century Gothic" w:eastAsia="Calibri" w:hAnsi="Century Gothic" w:cs="Arial"/>
          <w:lang w:eastAsia="ca-ES"/>
        </w:rPr>
        <w:t>del formulari de sol·licitud d’aquestes bases i l</w:t>
      </w:r>
      <w:r>
        <w:rPr>
          <w:rFonts w:ascii="Century Gothic" w:eastAsia="Calibri" w:hAnsi="Century Gothic" w:cs="Arial"/>
          <w:lang w:eastAsia="ca-ES"/>
        </w:rPr>
        <w:t xml:space="preserve">a seva documentació annexa, com </w:t>
      </w:r>
      <w:r w:rsidRPr="00397B4B">
        <w:rPr>
          <w:rFonts w:ascii="Century Gothic" w:eastAsia="Calibri" w:hAnsi="Century Gothic" w:cs="Arial"/>
          <w:lang w:eastAsia="ca-ES"/>
        </w:rPr>
        <w:t>també de les que aquestes generin.</w:t>
      </w:r>
    </w:p>
    <w:p w:rsidR="00397B4B" w:rsidRPr="00397B4B" w:rsidRDefault="00397B4B" w:rsidP="00A3186A">
      <w:pPr>
        <w:autoSpaceDE w:val="0"/>
        <w:autoSpaceDN w:val="0"/>
        <w:adjustRightInd w:val="0"/>
        <w:spacing w:after="120" w:line="276" w:lineRule="auto"/>
        <w:ind w:right="27"/>
        <w:rPr>
          <w:rFonts w:ascii="Century Gothic" w:eastAsia="Calibri" w:hAnsi="Century Gothic" w:cs="Arial"/>
          <w:lang w:eastAsia="ca-ES"/>
        </w:rPr>
      </w:pPr>
      <w:r w:rsidRPr="00397B4B">
        <w:rPr>
          <w:rFonts w:ascii="Century Gothic" w:eastAsia="Calibri" w:hAnsi="Century Gothic" w:cs="Arial"/>
          <w:lang w:eastAsia="ca-ES"/>
        </w:rPr>
        <w:lastRenderedPageBreak/>
        <w:t>Les persones peticionàries autoritzen la cessió de</w:t>
      </w:r>
      <w:r>
        <w:rPr>
          <w:rFonts w:ascii="Century Gothic" w:eastAsia="Calibri" w:hAnsi="Century Gothic" w:cs="Arial"/>
          <w:lang w:eastAsia="ca-ES"/>
        </w:rPr>
        <w:t xml:space="preserve"> dades a tercers, sempre i quan </w:t>
      </w:r>
      <w:r w:rsidRPr="00397B4B">
        <w:rPr>
          <w:rFonts w:ascii="Century Gothic" w:eastAsia="Calibri" w:hAnsi="Century Gothic" w:cs="Arial"/>
          <w:lang w:eastAsia="ca-ES"/>
        </w:rPr>
        <w:t xml:space="preserve">totes les parts preservin la seva intimitat, d’acord amb </w:t>
      </w:r>
      <w:r>
        <w:rPr>
          <w:rFonts w:ascii="Century Gothic" w:eastAsia="Calibri" w:hAnsi="Century Gothic" w:cs="Arial"/>
          <w:lang w:eastAsia="ca-ES"/>
        </w:rPr>
        <w:t xml:space="preserve">la normativa de la Llei 15/1999 </w:t>
      </w:r>
      <w:r w:rsidRPr="00397B4B">
        <w:rPr>
          <w:rFonts w:ascii="Century Gothic" w:eastAsia="Calibri" w:hAnsi="Century Gothic" w:cs="Arial"/>
          <w:lang w:eastAsia="ca-ES"/>
        </w:rPr>
        <w:t>de Protecció de Dades de Caràcter Personal.</w:t>
      </w:r>
    </w:p>
    <w:p w:rsidR="00614C00" w:rsidRDefault="00397B4B" w:rsidP="00A3186A">
      <w:pPr>
        <w:autoSpaceDE w:val="0"/>
        <w:autoSpaceDN w:val="0"/>
        <w:adjustRightInd w:val="0"/>
        <w:spacing w:after="240" w:line="276" w:lineRule="auto"/>
        <w:ind w:right="27"/>
        <w:rPr>
          <w:rFonts w:ascii="Century Gothic" w:eastAsia="Calibri" w:hAnsi="Century Gothic" w:cs="Arial"/>
          <w:lang w:eastAsia="ca-ES"/>
        </w:rPr>
      </w:pPr>
      <w:r w:rsidRPr="00397B4B">
        <w:rPr>
          <w:rFonts w:ascii="Century Gothic" w:eastAsia="Calibri" w:hAnsi="Century Gothic" w:cs="Arial"/>
          <w:lang w:eastAsia="ca-ES"/>
        </w:rPr>
        <w:t>Les persones peticionàries, podran exercir el seu</w:t>
      </w:r>
      <w:r>
        <w:rPr>
          <w:rFonts w:ascii="Century Gothic" w:eastAsia="Calibri" w:hAnsi="Century Gothic" w:cs="Arial"/>
          <w:lang w:eastAsia="ca-ES"/>
        </w:rPr>
        <w:t xml:space="preserve">s drets d’accés, rectificació i </w:t>
      </w:r>
      <w:r w:rsidRPr="00397B4B">
        <w:rPr>
          <w:rFonts w:ascii="Century Gothic" w:eastAsia="Calibri" w:hAnsi="Century Gothic" w:cs="Arial"/>
          <w:lang w:eastAsia="ca-ES"/>
        </w:rPr>
        <w:t xml:space="preserve">cancel·lació, en els termes establerts en la legislació </w:t>
      </w:r>
      <w:r>
        <w:rPr>
          <w:rFonts w:ascii="Century Gothic" w:eastAsia="Calibri" w:hAnsi="Century Gothic" w:cs="Arial"/>
          <w:lang w:eastAsia="ca-ES"/>
        </w:rPr>
        <w:t xml:space="preserve">vigent, dirigint-se a l’Oficina </w:t>
      </w:r>
      <w:r w:rsidRPr="00397B4B">
        <w:rPr>
          <w:rFonts w:ascii="Century Gothic" w:eastAsia="Calibri" w:hAnsi="Century Gothic" w:cs="Arial"/>
          <w:lang w:eastAsia="ca-ES"/>
        </w:rPr>
        <w:t xml:space="preserve">d’Atenció Ciutadana del Consell Comarcal de </w:t>
      </w:r>
      <w:r w:rsidR="00005452">
        <w:rPr>
          <w:rFonts w:ascii="Century Gothic" w:eastAsia="Calibri" w:hAnsi="Century Gothic" w:cs="Arial"/>
          <w:lang w:eastAsia="ca-ES"/>
        </w:rPr>
        <w:t>l’Anoia</w:t>
      </w:r>
      <w:r w:rsidR="00047982">
        <w:rPr>
          <w:rFonts w:ascii="Century Gothic" w:eastAsia="Calibri" w:hAnsi="Century Gothic" w:cs="Arial"/>
          <w:lang w:eastAsia="ca-ES"/>
        </w:rPr>
        <w:t xml:space="preserve">, mitjançant instància </w:t>
      </w:r>
      <w:r w:rsidR="00B84F9C">
        <w:rPr>
          <w:rFonts w:ascii="Century Gothic" w:eastAsia="Calibri" w:hAnsi="Century Gothic" w:cs="Arial"/>
          <w:lang w:eastAsia="ca-ES"/>
        </w:rPr>
        <w:t xml:space="preserve">electrònica </w:t>
      </w:r>
      <w:r w:rsidR="00047982">
        <w:rPr>
          <w:rFonts w:ascii="Century Gothic" w:eastAsia="Calibri" w:hAnsi="Century Gothic" w:cs="Arial"/>
          <w:lang w:eastAsia="ca-ES"/>
        </w:rPr>
        <w:t>dirigida a la presidència de l’ens.</w:t>
      </w:r>
    </w:p>
    <w:p w:rsidR="00014B49" w:rsidRPr="00014B49" w:rsidRDefault="00014B49" w:rsidP="00A3186A">
      <w:pPr>
        <w:pStyle w:val="Prrafodelista"/>
        <w:numPr>
          <w:ilvl w:val="0"/>
          <w:numId w:val="36"/>
        </w:numPr>
        <w:spacing w:after="120" w:line="276" w:lineRule="auto"/>
        <w:ind w:left="567" w:right="27" w:hanging="567"/>
        <w:rPr>
          <w:rFonts w:ascii="Century Gothic" w:hAnsi="Century Gothic" w:cs="Arial"/>
          <w:sz w:val="20"/>
          <w:szCs w:val="22"/>
          <w:u w:val="single"/>
        </w:rPr>
      </w:pPr>
      <w:r w:rsidRPr="00014B49">
        <w:rPr>
          <w:rFonts w:ascii="Century Gothic" w:hAnsi="Century Gothic" w:cs="Arial"/>
          <w:b/>
          <w:bCs/>
          <w:spacing w:val="-3"/>
          <w:sz w:val="20"/>
          <w:szCs w:val="22"/>
          <w:u w:val="single"/>
        </w:rPr>
        <w:t>Disposició addicional primera</w:t>
      </w:r>
    </w:p>
    <w:p w:rsidR="00014B49" w:rsidRDefault="00014B49" w:rsidP="00A3186A">
      <w:pPr>
        <w:spacing w:after="120" w:line="276" w:lineRule="auto"/>
        <w:ind w:right="27"/>
        <w:rPr>
          <w:rFonts w:ascii="Century Gothic" w:hAnsi="Century Gothic" w:cs="Arial"/>
          <w:spacing w:val="-3"/>
          <w:szCs w:val="22"/>
        </w:rPr>
      </w:pPr>
      <w:r w:rsidRPr="00385C40">
        <w:rPr>
          <w:rFonts w:ascii="Century Gothic" w:hAnsi="Century Gothic" w:cs="Arial"/>
          <w:spacing w:val="-3"/>
          <w:szCs w:val="22"/>
        </w:rPr>
        <w:t>Qualsevol incidència o imprevist que no recullin aquestes bases serà resolt per la Junta de Govern d</w:t>
      </w:r>
      <w:r w:rsidR="003D4D73">
        <w:rPr>
          <w:rFonts w:ascii="Century Gothic" w:hAnsi="Century Gothic" w:cs="Arial"/>
          <w:spacing w:val="-3"/>
          <w:szCs w:val="22"/>
        </w:rPr>
        <w:t>el Consell Comarcal de l’Anoia.</w:t>
      </w:r>
    </w:p>
    <w:p w:rsidR="00CC47F0" w:rsidRDefault="00CC47F0" w:rsidP="00A3186A">
      <w:pPr>
        <w:spacing w:after="120" w:line="276" w:lineRule="auto"/>
        <w:ind w:right="27"/>
        <w:rPr>
          <w:rFonts w:ascii="Century Gothic" w:hAnsi="Century Gothic" w:cs="Arial"/>
          <w:spacing w:val="-3"/>
          <w:szCs w:val="22"/>
        </w:rPr>
      </w:pPr>
    </w:p>
    <w:p w:rsidR="00CC47F0" w:rsidRDefault="00CC47F0" w:rsidP="00A3186A">
      <w:pPr>
        <w:spacing w:after="120" w:line="276" w:lineRule="auto"/>
        <w:ind w:right="27"/>
        <w:rPr>
          <w:rFonts w:ascii="Century Gothic" w:hAnsi="Century Gothic" w:cs="Arial"/>
          <w:spacing w:val="-3"/>
          <w:szCs w:val="22"/>
        </w:rPr>
      </w:pPr>
    </w:p>
    <w:sectPr w:rsidR="00CC47F0" w:rsidSect="00C345DD">
      <w:type w:val="continuous"/>
      <w:pgSz w:w="11906" w:h="16838"/>
      <w:pgMar w:top="2155" w:right="851" w:bottom="397" w:left="1247" w:header="425" w:footer="31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55E" w:rsidRDefault="00FB655E" w:rsidP="00091435">
      <w:r>
        <w:separator/>
      </w:r>
    </w:p>
  </w:endnote>
  <w:endnote w:type="continuationSeparator" w:id="1">
    <w:p w:rsidR="00FB655E" w:rsidRDefault="00FB655E" w:rsidP="00091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Identity-H">
    <w:altName w:val="MS Gothic"/>
    <w:panose1 w:val="00000000000000000000"/>
    <w:charset w:val="80"/>
    <w:family w:val="auto"/>
    <w:notTrueType/>
    <w:pitch w:val="default"/>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4F" w:rsidRPr="00504965" w:rsidRDefault="000E034F" w:rsidP="000E034F">
    <w:pPr>
      <w:pStyle w:val="Encabezado"/>
      <w:rPr>
        <w:rFonts w:ascii="Century Gothic" w:hAnsi="Century Gothic" w:cs="Tahoma"/>
        <w:b/>
        <w:bCs/>
        <w:sz w:val="18"/>
      </w:rPr>
    </w:pPr>
  </w:p>
  <w:p w:rsidR="00321C28" w:rsidRPr="000E034F" w:rsidRDefault="009A1D12" w:rsidP="009A1D12">
    <w:pPr>
      <w:ind w:right="-568" w:hanging="567"/>
      <w:jc w:val="center"/>
      <w:rPr>
        <w:b/>
        <w:sz w:val="16"/>
        <w:szCs w:val="16"/>
      </w:rPr>
    </w:pPr>
    <w:r>
      <w:rPr>
        <w:rFonts w:ascii="Century Gothic" w:hAnsi="Century Gothic" w:cs="Arial"/>
        <w:sz w:val="14"/>
        <w:szCs w:val="14"/>
        <w:lang w:eastAsia="ca-ES"/>
      </w:rPr>
      <w:t>P</w:t>
    </w:r>
    <w:r w:rsidR="000E034F" w:rsidRPr="00504965">
      <w:rPr>
        <w:rFonts w:ascii="Century Gothic" w:hAnsi="Century Gothic" w:cs="Arial"/>
        <w:sz w:val="14"/>
        <w:szCs w:val="14"/>
        <w:lang w:eastAsia="ca-ES"/>
      </w:rPr>
      <w:t xml:space="preserve">laça Sant Miquel, 5 – 08700 Igualada – 93 805 15 85 – </w:t>
    </w:r>
    <w:hyperlink r:id="rId1" w:history="1">
      <w:r w:rsidR="000E034F" w:rsidRPr="00504965">
        <w:rPr>
          <w:rStyle w:val="Hipervnculo"/>
          <w:rFonts w:ascii="Century Gothic" w:hAnsi="Century Gothic" w:cs="Arial"/>
          <w:color w:val="auto"/>
          <w:sz w:val="14"/>
          <w:szCs w:val="14"/>
          <w:u w:val="none"/>
          <w:lang w:eastAsia="ca-ES"/>
        </w:rPr>
        <w:t>ensenyament@anoia.cat</w:t>
      </w:r>
    </w:hyperlink>
    <w:r w:rsidR="000E034F" w:rsidRPr="00504965">
      <w:rPr>
        <w:rFonts w:ascii="Century Gothic" w:hAnsi="Century Gothic" w:cs="Arial"/>
        <w:sz w:val="14"/>
        <w:szCs w:val="14"/>
        <w:lang w:eastAsia="ca-ES"/>
      </w:rPr>
      <w:t xml:space="preserve"> – </w:t>
    </w:r>
    <w:hyperlink r:id="rId2" w:history="1">
      <w:r w:rsidR="000E034F" w:rsidRPr="00504965">
        <w:rPr>
          <w:rStyle w:val="Hipervnculo"/>
          <w:rFonts w:ascii="Century Gothic" w:hAnsi="Century Gothic" w:cs="Tahoma"/>
          <w:sz w:val="14"/>
          <w:szCs w:val="14"/>
        </w:rPr>
        <w:t>www.anoia.cat</w:t>
      </w:r>
    </w:hyperlink>
    <w:r w:rsidR="000E034F" w:rsidRPr="00504965">
      <w:rPr>
        <w:rFonts w:ascii="Century Gothic" w:hAnsi="Century Gothic" w:cs="Tahoma"/>
        <w:sz w:val="14"/>
        <w:szCs w:val="14"/>
      </w:rPr>
      <w:t xml:space="preserve"> – P5800006H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55E" w:rsidRDefault="00FB655E" w:rsidP="00091435">
      <w:r>
        <w:separator/>
      </w:r>
    </w:p>
  </w:footnote>
  <w:footnote w:type="continuationSeparator" w:id="1">
    <w:p w:rsidR="00FB655E" w:rsidRDefault="00FB655E" w:rsidP="00091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28" w:rsidRDefault="00984C8E" w:rsidP="0067083B">
    <w:pPr>
      <w:pStyle w:val="Encabezado"/>
      <w:rPr>
        <w:rFonts w:ascii="Tahoma" w:hAnsi="Tahoma" w:cs="Tahoma"/>
        <w:b/>
        <w:noProof/>
        <w:sz w:val="18"/>
        <w:lang w:eastAsia="ca-ES"/>
      </w:rPr>
    </w:pPr>
    <w:sdt>
      <w:sdtPr>
        <w:rPr>
          <w:rFonts w:ascii="Tahoma" w:hAnsi="Tahoma" w:cs="Tahoma"/>
          <w:b/>
          <w:noProof/>
          <w:sz w:val="18"/>
          <w:lang w:eastAsia="ca-ES"/>
        </w:rPr>
        <w:id w:val="2071922827"/>
        <w:docPartObj>
          <w:docPartGallery w:val="Page Numbers (Margins)"/>
          <w:docPartUnique/>
        </w:docPartObj>
      </w:sdtPr>
      <w:sdtContent>
        <w:r>
          <w:rPr>
            <w:rFonts w:ascii="Tahoma" w:hAnsi="Tahoma" w:cs="Tahoma"/>
            <w:b/>
            <w:noProof/>
            <w:sz w:val="18"/>
            <w:lang w:eastAsia="ca-ES"/>
          </w:rPr>
          <w:pict>
            <v:rect id="Rectángulo 20" o:spid="_x0000_s16385" style="position:absolute;left:0;text-align:left;margin-left:75.3pt;margin-top:0;width:57.3pt;height:25.95pt;z-index:251662336;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4ozocIgCAAAJBQAADgAAAAAAAAAAAAAAAAAuAgAAZHJzL2Uyb0RvYy54bWxQSwECLQAUAAYACAAA&#10;ACEAcaaGg9wAAAAEAQAADwAAAAAAAAAAAAAAAADiBAAAZHJzL2Rvd25yZXYueG1sUEsFBgAAAAAE&#10;AAQA8wAAAOsFAAAAAA==&#10;" o:allowincell="f" stroked="f">
              <v:textbox>
                <w:txbxContent>
                  <w:p w:rsidR="00A3186A" w:rsidRDefault="00984C8E">
                    <w:pPr>
                      <w:pBdr>
                        <w:bottom w:val="single" w:sz="4" w:space="1" w:color="auto"/>
                      </w:pBdr>
                    </w:pPr>
                    <w:r>
                      <w:fldChar w:fldCharType="begin"/>
                    </w:r>
                    <w:r w:rsidR="00A3186A">
                      <w:instrText>PAGE   \* MERGEFORMAT</w:instrText>
                    </w:r>
                    <w:r>
                      <w:fldChar w:fldCharType="separate"/>
                    </w:r>
                    <w:r w:rsidR="00FA197A" w:rsidRPr="00FA197A">
                      <w:rPr>
                        <w:noProof/>
                        <w:lang w:val="es-ES"/>
                      </w:rPr>
                      <w:t>12</w:t>
                    </w:r>
                    <w:r>
                      <w:fldChar w:fldCharType="end"/>
                    </w:r>
                  </w:p>
                </w:txbxContent>
              </v:textbox>
              <w10:wrap anchorx="margin" anchory="margin"/>
            </v:rect>
          </w:pict>
        </w:r>
      </w:sdtContent>
    </w:sdt>
    <w:r w:rsidR="00321C28">
      <w:rPr>
        <w:rFonts w:ascii="Tahoma" w:hAnsi="Tahoma" w:cs="Tahoma"/>
        <w:b/>
        <w:noProof/>
        <w:sz w:val="18"/>
        <w:lang w:eastAsia="ca-ES"/>
      </w:rPr>
      <w:drawing>
        <wp:anchor distT="0" distB="0" distL="114300" distR="114300" simplePos="0" relativeHeight="251660288" behindDoc="0" locked="0" layoutInCell="1" allowOverlap="1">
          <wp:simplePos x="0" y="0"/>
          <wp:positionH relativeFrom="column">
            <wp:posOffset>-86360</wp:posOffset>
          </wp:positionH>
          <wp:positionV relativeFrom="paragraph">
            <wp:posOffset>38100</wp:posOffset>
          </wp:positionV>
          <wp:extent cx="1724690" cy="808075"/>
          <wp:effectExtent l="0" t="0" r="0" b="0"/>
          <wp:wrapNone/>
          <wp:docPr id="18" name="0 Imagen" descr="LOGO CONS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ONSELL.jpg"/>
                  <pic:cNvPicPr>
                    <a:picLocks noChangeAspect="1" noChangeArrowheads="1"/>
                  </pic:cNvPicPr>
                </pic:nvPicPr>
                <pic:blipFill>
                  <a:blip r:embed="rId1"/>
                  <a:srcRect/>
                  <a:stretch>
                    <a:fillRect/>
                  </a:stretch>
                </pic:blipFill>
                <pic:spPr bwMode="auto">
                  <a:xfrm>
                    <a:off x="0" y="0"/>
                    <a:ext cx="1724690" cy="808075"/>
                  </a:xfrm>
                  <a:prstGeom prst="rect">
                    <a:avLst/>
                  </a:prstGeom>
                  <a:noFill/>
                  <a:ln w="9525">
                    <a:noFill/>
                    <a:miter lim="800000"/>
                    <a:headEnd/>
                    <a:tailEnd/>
                  </a:ln>
                </pic:spPr>
              </pic:pic>
            </a:graphicData>
          </a:graphic>
        </wp:anchor>
      </w:drawing>
    </w:r>
  </w:p>
  <w:p w:rsidR="00321C28" w:rsidRPr="0067083B" w:rsidRDefault="00321C28" w:rsidP="0067083B">
    <w:pPr>
      <w:pStyle w:val="Encabezado"/>
    </w:pPr>
  </w:p>
  <w:p w:rsidR="00321C28" w:rsidRDefault="00321C28">
    <w:pPr>
      <w:pStyle w:val="Encabezado"/>
      <w:rPr>
        <w:rFonts w:ascii="Tahoma" w:hAnsi="Tahoma" w:cs="Tahoma"/>
        <w:b/>
        <w:bCs/>
        <w:sz w:val="18"/>
      </w:rPr>
    </w:pPr>
    <w:r>
      <w:rPr>
        <w:rFonts w:ascii="Tahoma" w:hAnsi="Tahoma" w:cs="Tahoma"/>
        <w:b/>
        <w:noProof/>
        <w:sz w:val="18"/>
        <w:lang w:eastAsia="ca-ES"/>
      </w:rPr>
      <w:drawing>
        <wp:anchor distT="0" distB="0" distL="114300" distR="114300" simplePos="0" relativeHeight="251659264" behindDoc="0" locked="0" layoutInCell="1" allowOverlap="1">
          <wp:simplePos x="0" y="0"/>
          <wp:positionH relativeFrom="column">
            <wp:posOffset>4705350</wp:posOffset>
          </wp:positionH>
          <wp:positionV relativeFrom="paragraph">
            <wp:posOffset>9525</wp:posOffset>
          </wp:positionV>
          <wp:extent cx="1400175" cy="450215"/>
          <wp:effectExtent l="0" t="0" r="9525" b="6985"/>
          <wp:wrapNone/>
          <wp:docPr id="19" name="Imagen 19" descr="ensenyament_blan_c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nyament_blan_calitat"/>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4502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333"/>
    <w:multiLevelType w:val="hybridMultilevel"/>
    <w:tmpl w:val="5F302674"/>
    <w:lvl w:ilvl="0" w:tplc="04030019">
      <w:start w:val="1"/>
      <w:numFmt w:val="lowerLetter"/>
      <w:lvlText w:val="%1."/>
      <w:lvlJc w:val="left"/>
      <w:pPr>
        <w:ind w:left="1429" w:hanging="360"/>
      </w:pPr>
      <w:rPr>
        <w:rFonts w:hint="default"/>
        <w:b/>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DF8081A"/>
    <w:multiLevelType w:val="hybridMultilevel"/>
    <w:tmpl w:val="F4FC1628"/>
    <w:lvl w:ilvl="0" w:tplc="04030005">
      <w:start w:val="1"/>
      <w:numFmt w:val="bullet"/>
      <w:lvlText w:val=""/>
      <w:lvlJc w:val="left"/>
      <w:pPr>
        <w:ind w:left="1492" w:hanging="360"/>
      </w:pPr>
      <w:rPr>
        <w:rFonts w:ascii="Wingdings" w:hAnsi="Wingdings" w:cs="Wingdings" w:hint="default"/>
      </w:rPr>
    </w:lvl>
    <w:lvl w:ilvl="1" w:tplc="04030003" w:tentative="1">
      <w:start w:val="1"/>
      <w:numFmt w:val="bullet"/>
      <w:lvlText w:val="o"/>
      <w:lvlJc w:val="left"/>
      <w:pPr>
        <w:ind w:left="2212" w:hanging="360"/>
      </w:pPr>
      <w:rPr>
        <w:rFonts w:ascii="Courier New" w:hAnsi="Courier New" w:cs="Courier New" w:hint="default"/>
      </w:rPr>
    </w:lvl>
    <w:lvl w:ilvl="2" w:tplc="04030005" w:tentative="1">
      <w:start w:val="1"/>
      <w:numFmt w:val="bullet"/>
      <w:lvlText w:val=""/>
      <w:lvlJc w:val="left"/>
      <w:pPr>
        <w:ind w:left="2932" w:hanging="360"/>
      </w:pPr>
      <w:rPr>
        <w:rFonts w:ascii="Wingdings" w:hAnsi="Wingdings" w:hint="default"/>
      </w:rPr>
    </w:lvl>
    <w:lvl w:ilvl="3" w:tplc="04030001" w:tentative="1">
      <w:start w:val="1"/>
      <w:numFmt w:val="bullet"/>
      <w:lvlText w:val=""/>
      <w:lvlJc w:val="left"/>
      <w:pPr>
        <w:ind w:left="3652" w:hanging="360"/>
      </w:pPr>
      <w:rPr>
        <w:rFonts w:ascii="Symbol" w:hAnsi="Symbol" w:hint="default"/>
      </w:rPr>
    </w:lvl>
    <w:lvl w:ilvl="4" w:tplc="04030003" w:tentative="1">
      <w:start w:val="1"/>
      <w:numFmt w:val="bullet"/>
      <w:lvlText w:val="o"/>
      <w:lvlJc w:val="left"/>
      <w:pPr>
        <w:ind w:left="4372" w:hanging="360"/>
      </w:pPr>
      <w:rPr>
        <w:rFonts w:ascii="Courier New" w:hAnsi="Courier New" w:cs="Courier New" w:hint="default"/>
      </w:rPr>
    </w:lvl>
    <w:lvl w:ilvl="5" w:tplc="04030005" w:tentative="1">
      <w:start w:val="1"/>
      <w:numFmt w:val="bullet"/>
      <w:lvlText w:val=""/>
      <w:lvlJc w:val="left"/>
      <w:pPr>
        <w:ind w:left="5092" w:hanging="360"/>
      </w:pPr>
      <w:rPr>
        <w:rFonts w:ascii="Wingdings" w:hAnsi="Wingdings" w:hint="default"/>
      </w:rPr>
    </w:lvl>
    <w:lvl w:ilvl="6" w:tplc="04030001" w:tentative="1">
      <w:start w:val="1"/>
      <w:numFmt w:val="bullet"/>
      <w:lvlText w:val=""/>
      <w:lvlJc w:val="left"/>
      <w:pPr>
        <w:ind w:left="5812" w:hanging="360"/>
      </w:pPr>
      <w:rPr>
        <w:rFonts w:ascii="Symbol" w:hAnsi="Symbol" w:hint="default"/>
      </w:rPr>
    </w:lvl>
    <w:lvl w:ilvl="7" w:tplc="04030003" w:tentative="1">
      <w:start w:val="1"/>
      <w:numFmt w:val="bullet"/>
      <w:lvlText w:val="o"/>
      <w:lvlJc w:val="left"/>
      <w:pPr>
        <w:ind w:left="6532" w:hanging="360"/>
      </w:pPr>
      <w:rPr>
        <w:rFonts w:ascii="Courier New" w:hAnsi="Courier New" w:cs="Courier New" w:hint="default"/>
      </w:rPr>
    </w:lvl>
    <w:lvl w:ilvl="8" w:tplc="04030005" w:tentative="1">
      <w:start w:val="1"/>
      <w:numFmt w:val="bullet"/>
      <w:lvlText w:val=""/>
      <w:lvlJc w:val="left"/>
      <w:pPr>
        <w:ind w:left="7252" w:hanging="360"/>
      </w:pPr>
      <w:rPr>
        <w:rFonts w:ascii="Wingdings" w:hAnsi="Wingdings" w:hint="default"/>
      </w:rPr>
    </w:lvl>
  </w:abstractNum>
  <w:abstractNum w:abstractNumId="2">
    <w:nsid w:val="144D00AC"/>
    <w:multiLevelType w:val="multilevel"/>
    <w:tmpl w:val="EEB8AE94"/>
    <w:lvl w:ilvl="0">
      <w:start w:val="1"/>
      <w:numFmt w:val="bullet"/>
      <w:lvlText w:val="-"/>
      <w:lvlJc w:val="left"/>
      <w:pPr>
        <w:ind w:left="720" w:hanging="360"/>
      </w:pPr>
      <w:rPr>
        <w:rFonts w:ascii="Arial" w:hAnsi="Arial" w:hint="default"/>
        <w:b/>
        <w:bCs/>
      </w:rPr>
    </w:lvl>
    <w:lvl w:ilvl="1">
      <w:start w:val="3"/>
      <w:numFmt w:val="bullet"/>
      <w:lvlText w:val="-"/>
      <w:lvlJc w:val="left"/>
      <w:pPr>
        <w:ind w:left="1440" w:hanging="360"/>
      </w:pPr>
      <w:rPr>
        <w:rFonts w:ascii="Arial" w:eastAsia="TimesNewRomanPSMT-Identity-H" w:hAnsi="Arial" w:cs="Times New Roman" w:hint="default"/>
      </w:r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3">
    <w:nsid w:val="15285ACE"/>
    <w:multiLevelType w:val="hybridMultilevel"/>
    <w:tmpl w:val="12525242"/>
    <w:lvl w:ilvl="0" w:tplc="04030019">
      <w:start w:val="1"/>
      <w:numFmt w:val="lowerLetter"/>
      <w:lvlText w:val="%1."/>
      <w:lvlJc w:val="left"/>
      <w:pPr>
        <w:ind w:left="644" w:hanging="360"/>
      </w:pPr>
      <w:rPr>
        <w:rFonts w:hint="default"/>
        <w:b/>
        <w:sz w:val="20"/>
        <w:szCs w:val="20"/>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4">
    <w:nsid w:val="1788786F"/>
    <w:multiLevelType w:val="hybridMultilevel"/>
    <w:tmpl w:val="095EDC40"/>
    <w:lvl w:ilvl="0" w:tplc="9DCE7580">
      <w:numFmt w:val="bullet"/>
      <w:lvlText w:val="-"/>
      <w:lvlJc w:val="left"/>
      <w:pPr>
        <w:ind w:left="1494" w:hanging="360"/>
      </w:pPr>
      <w:rPr>
        <w:rFonts w:ascii="Century Gothic" w:eastAsia="Times New Roman" w:hAnsi="Century Gothic" w:cs="Arial" w:hint="default"/>
      </w:rPr>
    </w:lvl>
    <w:lvl w:ilvl="1" w:tplc="04030003" w:tentative="1">
      <w:start w:val="1"/>
      <w:numFmt w:val="bullet"/>
      <w:lvlText w:val="o"/>
      <w:lvlJc w:val="left"/>
      <w:pPr>
        <w:ind w:left="2214" w:hanging="360"/>
      </w:pPr>
      <w:rPr>
        <w:rFonts w:ascii="Courier New" w:hAnsi="Courier New" w:cs="Courier New" w:hint="default"/>
      </w:rPr>
    </w:lvl>
    <w:lvl w:ilvl="2" w:tplc="04030005" w:tentative="1">
      <w:start w:val="1"/>
      <w:numFmt w:val="bullet"/>
      <w:lvlText w:val=""/>
      <w:lvlJc w:val="left"/>
      <w:pPr>
        <w:ind w:left="2934" w:hanging="360"/>
      </w:pPr>
      <w:rPr>
        <w:rFonts w:ascii="Wingdings" w:hAnsi="Wingdings" w:hint="default"/>
      </w:rPr>
    </w:lvl>
    <w:lvl w:ilvl="3" w:tplc="04030001" w:tentative="1">
      <w:start w:val="1"/>
      <w:numFmt w:val="bullet"/>
      <w:lvlText w:val=""/>
      <w:lvlJc w:val="left"/>
      <w:pPr>
        <w:ind w:left="3654" w:hanging="360"/>
      </w:pPr>
      <w:rPr>
        <w:rFonts w:ascii="Symbol" w:hAnsi="Symbol" w:hint="default"/>
      </w:rPr>
    </w:lvl>
    <w:lvl w:ilvl="4" w:tplc="04030003" w:tentative="1">
      <w:start w:val="1"/>
      <w:numFmt w:val="bullet"/>
      <w:lvlText w:val="o"/>
      <w:lvlJc w:val="left"/>
      <w:pPr>
        <w:ind w:left="4374" w:hanging="360"/>
      </w:pPr>
      <w:rPr>
        <w:rFonts w:ascii="Courier New" w:hAnsi="Courier New" w:cs="Courier New" w:hint="default"/>
      </w:rPr>
    </w:lvl>
    <w:lvl w:ilvl="5" w:tplc="04030005" w:tentative="1">
      <w:start w:val="1"/>
      <w:numFmt w:val="bullet"/>
      <w:lvlText w:val=""/>
      <w:lvlJc w:val="left"/>
      <w:pPr>
        <w:ind w:left="5094" w:hanging="360"/>
      </w:pPr>
      <w:rPr>
        <w:rFonts w:ascii="Wingdings" w:hAnsi="Wingdings" w:hint="default"/>
      </w:rPr>
    </w:lvl>
    <w:lvl w:ilvl="6" w:tplc="04030001" w:tentative="1">
      <w:start w:val="1"/>
      <w:numFmt w:val="bullet"/>
      <w:lvlText w:val=""/>
      <w:lvlJc w:val="left"/>
      <w:pPr>
        <w:ind w:left="5814" w:hanging="360"/>
      </w:pPr>
      <w:rPr>
        <w:rFonts w:ascii="Symbol" w:hAnsi="Symbol" w:hint="default"/>
      </w:rPr>
    </w:lvl>
    <w:lvl w:ilvl="7" w:tplc="04030003" w:tentative="1">
      <w:start w:val="1"/>
      <w:numFmt w:val="bullet"/>
      <w:lvlText w:val="o"/>
      <w:lvlJc w:val="left"/>
      <w:pPr>
        <w:ind w:left="6534" w:hanging="360"/>
      </w:pPr>
      <w:rPr>
        <w:rFonts w:ascii="Courier New" w:hAnsi="Courier New" w:cs="Courier New" w:hint="default"/>
      </w:rPr>
    </w:lvl>
    <w:lvl w:ilvl="8" w:tplc="04030005" w:tentative="1">
      <w:start w:val="1"/>
      <w:numFmt w:val="bullet"/>
      <w:lvlText w:val=""/>
      <w:lvlJc w:val="left"/>
      <w:pPr>
        <w:ind w:left="7254" w:hanging="360"/>
      </w:pPr>
      <w:rPr>
        <w:rFonts w:ascii="Wingdings" w:hAnsi="Wingdings" w:hint="default"/>
      </w:rPr>
    </w:lvl>
  </w:abstractNum>
  <w:abstractNum w:abstractNumId="5">
    <w:nsid w:val="17A26509"/>
    <w:multiLevelType w:val="hybridMultilevel"/>
    <w:tmpl w:val="EC80B3B8"/>
    <w:lvl w:ilvl="0" w:tplc="881ACDC0">
      <w:start w:val="10"/>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D808A6"/>
    <w:multiLevelType w:val="hybridMultilevel"/>
    <w:tmpl w:val="C888899A"/>
    <w:lvl w:ilvl="0" w:tplc="B0FE82AC">
      <w:start w:val="1"/>
      <w:numFmt w:val="lowerLetter"/>
      <w:lvlText w:val="%1."/>
      <w:lvlJc w:val="left"/>
      <w:pPr>
        <w:ind w:left="644" w:hanging="360"/>
      </w:pPr>
      <w:rPr>
        <w:rFonts w:hint="default"/>
        <w:b/>
      </w:rPr>
    </w:lvl>
    <w:lvl w:ilvl="1" w:tplc="7AE07744">
      <w:start w:val="1"/>
      <w:numFmt w:val="lowerLetter"/>
      <w:lvlText w:val="%2."/>
      <w:lvlJc w:val="left"/>
      <w:pPr>
        <w:ind w:left="1364" w:hanging="360"/>
      </w:pPr>
      <w:rPr>
        <w:b/>
      </w:r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nsid w:val="1B735285"/>
    <w:multiLevelType w:val="multilevel"/>
    <w:tmpl w:val="1A1E460E"/>
    <w:lvl w:ilvl="0">
      <w:start w:val="1"/>
      <w:numFmt w:val="bullet"/>
      <w:lvlText w:val=""/>
      <w:lvlJc w:val="left"/>
      <w:pPr>
        <w:ind w:left="720" w:hanging="360"/>
      </w:pPr>
      <w:rPr>
        <w:rFonts w:ascii="Wingdings" w:hAnsi="Wingdings" w:cs="Wingdings" w:hint="default"/>
        <w:b/>
        <w:bCs/>
      </w:rPr>
    </w:lvl>
    <w:lvl w:ilvl="1">
      <w:start w:val="3"/>
      <w:numFmt w:val="bullet"/>
      <w:lvlText w:val="-"/>
      <w:lvlJc w:val="left"/>
      <w:pPr>
        <w:ind w:left="1440" w:hanging="360"/>
      </w:pPr>
      <w:rPr>
        <w:rFonts w:ascii="Arial" w:eastAsia="TimesNewRomanPSMT-Identity-H" w:hAnsi="Arial" w:cs="Times New Roman" w:hint="default"/>
      </w:r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8">
    <w:nsid w:val="1C146698"/>
    <w:multiLevelType w:val="multilevel"/>
    <w:tmpl w:val="413CFA30"/>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B5F05"/>
    <w:multiLevelType w:val="hybridMultilevel"/>
    <w:tmpl w:val="BE02E57A"/>
    <w:lvl w:ilvl="0" w:tplc="18D615F0">
      <w:start w:val="1"/>
      <w:numFmt w:val="lowerLetter"/>
      <w:lvlText w:val="%1."/>
      <w:lvlJc w:val="left"/>
      <w:pPr>
        <w:ind w:left="1494" w:hanging="360"/>
      </w:pPr>
      <w:rPr>
        <w:rFonts w:hint="default"/>
        <w:b/>
      </w:rPr>
    </w:lvl>
    <w:lvl w:ilvl="1" w:tplc="04030003" w:tentative="1">
      <w:start w:val="1"/>
      <w:numFmt w:val="bullet"/>
      <w:lvlText w:val="o"/>
      <w:lvlJc w:val="left"/>
      <w:pPr>
        <w:ind w:left="2214" w:hanging="360"/>
      </w:pPr>
      <w:rPr>
        <w:rFonts w:ascii="Courier New" w:hAnsi="Courier New" w:cs="Courier New" w:hint="default"/>
      </w:rPr>
    </w:lvl>
    <w:lvl w:ilvl="2" w:tplc="04030005" w:tentative="1">
      <w:start w:val="1"/>
      <w:numFmt w:val="bullet"/>
      <w:lvlText w:val=""/>
      <w:lvlJc w:val="left"/>
      <w:pPr>
        <w:ind w:left="2934" w:hanging="360"/>
      </w:pPr>
      <w:rPr>
        <w:rFonts w:ascii="Wingdings" w:hAnsi="Wingdings" w:hint="default"/>
      </w:rPr>
    </w:lvl>
    <w:lvl w:ilvl="3" w:tplc="04030001" w:tentative="1">
      <w:start w:val="1"/>
      <w:numFmt w:val="bullet"/>
      <w:lvlText w:val=""/>
      <w:lvlJc w:val="left"/>
      <w:pPr>
        <w:ind w:left="3654" w:hanging="360"/>
      </w:pPr>
      <w:rPr>
        <w:rFonts w:ascii="Symbol" w:hAnsi="Symbol" w:hint="default"/>
      </w:rPr>
    </w:lvl>
    <w:lvl w:ilvl="4" w:tplc="04030003" w:tentative="1">
      <w:start w:val="1"/>
      <w:numFmt w:val="bullet"/>
      <w:lvlText w:val="o"/>
      <w:lvlJc w:val="left"/>
      <w:pPr>
        <w:ind w:left="4374" w:hanging="360"/>
      </w:pPr>
      <w:rPr>
        <w:rFonts w:ascii="Courier New" w:hAnsi="Courier New" w:cs="Courier New" w:hint="default"/>
      </w:rPr>
    </w:lvl>
    <w:lvl w:ilvl="5" w:tplc="04030005" w:tentative="1">
      <w:start w:val="1"/>
      <w:numFmt w:val="bullet"/>
      <w:lvlText w:val=""/>
      <w:lvlJc w:val="left"/>
      <w:pPr>
        <w:ind w:left="5094" w:hanging="360"/>
      </w:pPr>
      <w:rPr>
        <w:rFonts w:ascii="Wingdings" w:hAnsi="Wingdings" w:hint="default"/>
      </w:rPr>
    </w:lvl>
    <w:lvl w:ilvl="6" w:tplc="04030001" w:tentative="1">
      <w:start w:val="1"/>
      <w:numFmt w:val="bullet"/>
      <w:lvlText w:val=""/>
      <w:lvlJc w:val="left"/>
      <w:pPr>
        <w:ind w:left="5814" w:hanging="360"/>
      </w:pPr>
      <w:rPr>
        <w:rFonts w:ascii="Symbol" w:hAnsi="Symbol" w:hint="default"/>
      </w:rPr>
    </w:lvl>
    <w:lvl w:ilvl="7" w:tplc="04030003" w:tentative="1">
      <w:start w:val="1"/>
      <w:numFmt w:val="bullet"/>
      <w:lvlText w:val="o"/>
      <w:lvlJc w:val="left"/>
      <w:pPr>
        <w:ind w:left="6534" w:hanging="360"/>
      </w:pPr>
      <w:rPr>
        <w:rFonts w:ascii="Courier New" w:hAnsi="Courier New" w:cs="Courier New" w:hint="default"/>
      </w:rPr>
    </w:lvl>
    <w:lvl w:ilvl="8" w:tplc="04030005" w:tentative="1">
      <w:start w:val="1"/>
      <w:numFmt w:val="bullet"/>
      <w:lvlText w:val=""/>
      <w:lvlJc w:val="left"/>
      <w:pPr>
        <w:ind w:left="7254" w:hanging="360"/>
      </w:pPr>
      <w:rPr>
        <w:rFonts w:ascii="Wingdings" w:hAnsi="Wingdings" w:hint="default"/>
      </w:rPr>
    </w:lvl>
  </w:abstractNum>
  <w:abstractNum w:abstractNumId="10">
    <w:nsid w:val="200B7F0E"/>
    <w:multiLevelType w:val="multilevel"/>
    <w:tmpl w:val="4FEA55C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2990B39"/>
    <w:multiLevelType w:val="multilevel"/>
    <w:tmpl w:val="A3A45688"/>
    <w:lvl w:ilvl="0">
      <w:start w:val="6"/>
      <w:numFmt w:val="decimal"/>
      <w:lvlText w:val="%1."/>
      <w:lvlJc w:val="left"/>
      <w:pPr>
        <w:ind w:left="360" w:hanging="360"/>
      </w:pPr>
      <w:rPr>
        <w:rFonts w:hint="default"/>
        <w:b/>
      </w:rPr>
    </w:lvl>
    <w:lvl w:ilvl="1">
      <w:start w:val="1"/>
      <w:numFmt w:val="decimal"/>
      <w:lvlText w:val="%1.%2."/>
      <w:lvlJc w:val="left"/>
      <w:pPr>
        <w:ind w:left="785" w:hanging="360"/>
      </w:pPr>
      <w:rPr>
        <w:rFonts w:hint="default"/>
        <w:b/>
        <w:color w:val="auto"/>
        <w:sz w:val="20"/>
      </w:rPr>
    </w:lvl>
    <w:lvl w:ilvl="2">
      <w:start w:val="1"/>
      <w:numFmt w:val="decimal"/>
      <w:lvlText w:val="%1.%2.%3."/>
      <w:lvlJc w:val="left"/>
      <w:pPr>
        <w:ind w:left="960" w:hanging="720"/>
      </w:pPr>
      <w:rPr>
        <w:rFonts w:hint="default"/>
        <w:b/>
        <w:sz w:val="20"/>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nsid w:val="26042564"/>
    <w:multiLevelType w:val="multilevel"/>
    <w:tmpl w:val="4FEA55C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BA05786"/>
    <w:multiLevelType w:val="multilevel"/>
    <w:tmpl w:val="4FEA55C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BB619CA"/>
    <w:multiLevelType w:val="multilevel"/>
    <w:tmpl w:val="4BB83012"/>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9B5354"/>
    <w:multiLevelType w:val="hybridMultilevel"/>
    <w:tmpl w:val="C924F6B6"/>
    <w:lvl w:ilvl="0" w:tplc="DD42D3F8">
      <w:start w:val="1"/>
      <w:numFmt w:val="lowerRoman"/>
      <w:lvlText w:val="%1."/>
      <w:lvlJc w:val="right"/>
      <w:pPr>
        <w:ind w:left="1778" w:hanging="360"/>
      </w:pPr>
      <w:rPr>
        <w:rFonts w:hint="default"/>
        <w:b/>
        <w:sz w:val="20"/>
        <w:szCs w:val="20"/>
      </w:rPr>
    </w:lvl>
    <w:lvl w:ilvl="1" w:tplc="04030019">
      <w:start w:val="1"/>
      <w:numFmt w:val="lowerLetter"/>
      <w:lvlText w:val="%2."/>
      <w:lvlJc w:val="left"/>
      <w:pPr>
        <w:ind w:left="2574" w:hanging="360"/>
      </w:pPr>
    </w:lvl>
    <w:lvl w:ilvl="2" w:tplc="0403001B" w:tentative="1">
      <w:start w:val="1"/>
      <w:numFmt w:val="lowerRoman"/>
      <w:lvlText w:val="%3."/>
      <w:lvlJc w:val="right"/>
      <w:pPr>
        <w:ind w:left="3294" w:hanging="180"/>
      </w:pPr>
    </w:lvl>
    <w:lvl w:ilvl="3" w:tplc="0403000F" w:tentative="1">
      <w:start w:val="1"/>
      <w:numFmt w:val="decimal"/>
      <w:lvlText w:val="%4."/>
      <w:lvlJc w:val="left"/>
      <w:pPr>
        <w:ind w:left="4014" w:hanging="360"/>
      </w:pPr>
    </w:lvl>
    <w:lvl w:ilvl="4" w:tplc="04030019" w:tentative="1">
      <w:start w:val="1"/>
      <w:numFmt w:val="lowerLetter"/>
      <w:lvlText w:val="%5."/>
      <w:lvlJc w:val="left"/>
      <w:pPr>
        <w:ind w:left="4734" w:hanging="360"/>
      </w:pPr>
    </w:lvl>
    <w:lvl w:ilvl="5" w:tplc="0403001B" w:tentative="1">
      <w:start w:val="1"/>
      <w:numFmt w:val="lowerRoman"/>
      <w:lvlText w:val="%6."/>
      <w:lvlJc w:val="right"/>
      <w:pPr>
        <w:ind w:left="5454" w:hanging="180"/>
      </w:pPr>
    </w:lvl>
    <w:lvl w:ilvl="6" w:tplc="0403000F" w:tentative="1">
      <w:start w:val="1"/>
      <w:numFmt w:val="decimal"/>
      <w:lvlText w:val="%7."/>
      <w:lvlJc w:val="left"/>
      <w:pPr>
        <w:ind w:left="6174" w:hanging="360"/>
      </w:pPr>
    </w:lvl>
    <w:lvl w:ilvl="7" w:tplc="04030019" w:tentative="1">
      <w:start w:val="1"/>
      <w:numFmt w:val="lowerLetter"/>
      <w:lvlText w:val="%8."/>
      <w:lvlJc w:val="left"/>
      <w:pPr>
        <w:ind w:left="6894" w:hanging="360"/>
      </w:pPr>
    </w:lvl>
    <w:lvl w:ilvl="8" w:tplc="0403001B" w:tentative="1">
      <w:start w:val="1"/>
      <w:numFmt w:val="lowerRoman"/>
      <w:lvlText w:val="%9."/>
      <w:lvlJc w:val="right"/>
      <w:pPr>
        <w:ind w:left="7614" w:hanging="180"/>
      </w:pPr>
    </w:lvl>
  </w:abstractNum>
  <w:abstractNum w:abstractNumId="16">
    <w:nsid w:val="35343F6B"/>
    <w:multiLevelType w:val="multilevel"/>
    <w:tmpl w:val="EC6EF9D4"/>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619143C"/>
    <w:multiLevelType w:val="hybridMultilevel"/>
    <w:tmpl w:val="E458C776"/>
    <w:lvl w:ilvl="0" w:tplc="F9E093BE">
      <w:start w:val="6"/>
      <w:numFmt w:val="bullet"/>
      <w:lvlText w:val="-"/>
      <w:lvlJc w:val="left"/>
      <w:pPr>
        <w:ind w:left="2060" w:hanging="360"/>
      </w:pPr>
      <w:rPr>
        <w:rFonts w:ascii="Century Gothic" w:eastAsia="Calibri" w:hAnsi="Century Gothic" w:cs="Arial"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18">
    <w:nsid w:val="3EF44A24"/>
    <w:multiLevelType w:val="hybridMultilevel"/>
    <w:tmpl w:val="1BDE96B0"/>
    <w:lvl w:ilvl="0" w:tplc="43E06630">
      <w:start w:val="1"/>
      <w:numFmt w:val="lowerLetter"/>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475E1D3F"/>
    <w:multiLevelType w:val="multilevel"/>
    <w:tmpl w:val="BC905F4E"/>
    <w:lvl w:ilvl="0">
      <w:start w:val="5"/>
      <w:numFmt w:val="decimal"/>
      <w:lvlText w:val="%1"/>
      <w:lvlJc w:val="left"/>
      <w:pPr>
        <w:ind w:left="600" w:hanging="600"/>
      </w:pPr>
      <w:rPr>
        <w:rFonts w:hint="default"/>
      </w:rPr>
    </w:lvl>
    <w:lvl w:ilvl="1">
      <w:start w:val="3"/>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0">
    <w:nsid w:val="49AA38D6"/>
    <w:multiLevelType w:val="hybridMultilevel"/>
    <w:tmpl w:val="39AA9102"/>
    <w:lvl w:ilvl="0" w:tplc="400ED0A0">
      <w:start w:val="6"/>
      <w:numFmt w:val="bullet"/>
      <w:lvlText w:val="-"/>
      <w:lvlJc w:val="left"/>
      <w:pPr>
        <w:ind w:left="644" w:hanging="360"/>
      </w:pPr>
      <w:rPr>
        <w:rFonts w:ascii="Century Gothic" w:eastAsia="Calibri" w:hAnsi="Century Gothic" w:cs="Arial" w:hint="default"/>
        <w:sz w:val="20"/>
        <w:szCs w:val="20"/>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57174AA0"/>
    <w:multiLevelType w:val="hybridMultilevel"/>
    <w:tmpl w:val="00484080"/>
    <w:lvl w:ilvl="0" w:tplc="CA1E7988">
      <w:start w:val="1"/>
      <w:numFmt w:val="lowerLetter"/>
      <w:lvlText w:val="%1."/>
      <w:lvlJc w:val="left"/>
      <w:pPr>
        <w:ind w:left="644" w:hanging="360"/>
      </w:pPr>
      <w:rPr>
        <w:rFonts w:hint="default"/>
        <w:b/>
      </w:rPr>
    </w:lvl>
    <w:lvl w:ilvl="1" w:tplc="04CC5000">
      <w:start w:val="1"/>
      <w:numFmt w:val="decimal"/>
      <w:lvlText w:val="%2)"/>
      <w:lvlJc w:val="left"/>
      <w:pPr>
        <w:ind w:left="1364" w:hanging="360"/>
      </w:pPr>
      <w:rPr>
        <w:rFonts w:hint="default"/>
      </w:r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2">
    <w:nsid w:val="57F51D1F"/>
    <w:multiLevelType w:val="multilevel"/>
    <w:tmpl w:val="4FEA55C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89E71D6"/>
    <w:multiLevelType w:val="hybridMultilevel"/>
    <w:tmpl w:val="C5BC53C2"/>
    <w:lvl w:ilvl="0" w:tplc="04030005">
      <w:start w:val="1"/>
      <w:numFmt w:val="bullet"/>
      <w:lvlText w:val=""/>
      <w:lvlJc w:val="left"/>
      <w:pPr>
        <w:ind w:left="1287" w:hanging="360"/>
      </w:pPr>
      <w:rPr>
        <w:rFonts w:ascii="Wingdings" w:hAnsi="Wingdings"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24">
    <w:nsid w:val="5F0341D4"/>
    <w:multiLevelType w:val="multilevel"/>
    <w:tmpl w:val="C88E8B26"/>
    <w:lvl w:ilvl="0">
      <w:start w:val="5"/>
      <w:numFmt w:val="decimal"/>
      <w:lvlText w:val="%1."/>
      <w:lvlJc w:val="left"/>
      <w:pPr>
        <w:ind w:left="660" w:hanging="660"/>
      </w:pPr>
      <w:rPr>
        <w:rFonts w:hint="default"/>
      </w:rPr>
    </w:lvl>
    <w:lvl w:ilvl="1">
      <w:start w:val="3"/>
      <w:numFmt w:val="decimal"/>
      <w:lvlText w:val="%1.%2."/>
      <w:lvlJc w:val="left"/>
      <w:pPr>
        <w:ind w:left="840" w:hanging="720"/>
      </w:pPr>
      <w:rPr>
        <w:rFonts w:hint="default"/>
        <w:sz w:val="20"/>
      </w:rPr>
    </w:lvl>
    <w:lvl w:ilvl="2">
      <w:start w:val="2"/>
      <w:numFmt w:val="decimal"/>
      <w:lvlText w:val="%1.%2.%3."/>
      <w:lvlJc w:val="left"/>
      <w:pPr>
        <w:ind w:left="960" w:hanging="720"/>
      </w:pPr>
      <w:rPr>
        <w:rFonts w:hint="default"/>
      </w:rPr>
    </w:lvl>
    <w:lvl w:ilvl="3">
      <w:start w:val="2"/>
      <w:numFmt w:val="decimal"/>
      <w:lvlText w:val="%1.%2.%3.%4."/>
      <w:lvlJc w:val="left"/>
      <w:pPr>
        <w:ind w:left="1440" w:hanging="1080"/>
      </w:pPr>
      <w:rPr>
        <w:rFonts w:hint="default"/>
        <w:b/>
        <w:sz w:val="20"/>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5">
    <w:nsid w:val="5F63120B"/>
    <w:multiLevelType w:val="hybridMultilevel"/>
    <w:tmpl w:val="1C1A6128"/>
    <w:lvl w:ilvl="0" w:tplc="D2ACCFAE">
      <w:start w:val="1"/>
      <w:numFmt w:val="lowerLetter"/>
      <w:lvlText w:val="%1."/>
      <w:lvlJc w:val="right"/>
      <w:pPr>
        <w:ind w:left="1413" w:hanging="705"/>
      </w:pPr>
      <w:rPr>
        <w:rFonts w:ascii="Century Gothic" w:eastAsia="Calibri" w:hAnsi="Century Gothic" w:cs="Arial"/>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6">
    <w:nsid w:val="61FC4B0E"/>
    <w:multiLevelType w:val="hybridMultilevel"/>
    <w:tmpl w:val="DDF6B26A"/>
    <w:lvl w:ilvl="0" w:tplc="04030019">
      <w:start w:val="1"/>
      <w:numFmt w:val="lowerLetter"/>
      <w:lvlText w:val="%1."/>
      <w:lvlJc w:val="left"/>
      <w:pPr>
        <w:ind w:left="644" w:hanging="360"/>
      </w:pPr>
      <w:rPr>
        <w:rFonts w:hint="default"/>
        <w:b/>
        <w:sz w:val="20"/>
        <w:szCs w:val="20"/>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7">
    <w:nsid w:val="624E1F67"/>
    <w:multiLevelType w:val="multilevel"/>
    <w:tmpl w:val="4FEA55C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7F61EB5"/>
    <w:multiLevelType w:val="hybridMultilevel"/>
    <w:tmpl w:val="ED8252C0"/>
    <w:lvl w:ilvl="0" w:tplc="04030019">
      <w:start w:val="1"/>
      <w:numFmt w:val="lowerLetter"/>
      <w:lvlText w:val="%1."/>
      <w:lvlJc w:val="left"/>
      <w:pPr>
        <w:ind w:left="750" w:hanging="360"/>
      </w:pPr>
      <w:rPr>
        <w:rFonts w:hint="default"/>
        <w:i w:val="0"/>
      </w:rPr>
    </w:lvl>
    <w:lvl w:ilvl="1" w:tplc="04030019" w:tentative="1">
      <w:start w:val="1"/>
      <w:numFmt w:val="lowerLetter"/>
      <w:lvlText w:val="%2."/>
      <w:lvlJc w:val="left"/>
      <w:pPr>
        <w:ind w:left="1470" w:hanging="360"/>
      </w:pPr>
    </w:lvl>
    <w:lvl w:ilvl="2" w:tplc="0403001B" w:tentative="1">
      <w:start w:val="1"/>
      <w:numFmt w:val="lowerRoman"/>
      <w:lvlText w:val="%3."/>
      <w:lvlJc w:val="right"/>
      <w:pPr>
        <w:ind w:left="2190" w:hanging="180"/>
      </w:pPr>
    </w:lvl>
    <w:lvl w:ilvl="3" w:tplc="0403000F" w:tentative="1">
      <w:start w:val="1"/>
      <w:numFmt w:val="decimal"/>
      <w:lvlText w:val="%4."/>
      <w:lvlJc w:val="left"/>
      <w:pPr>
        <w:ind w:left="2910" w:hanging="360"/>
      </w:pPr>
    </w:lvl>
    <w:lvl w:ilvl="4" w:tplc="04030019" w:tentative="1">
      <w:start w:val="1"/>
      <w:numFmt w:val="lowerLetter"/>
      <w:lvlText w:val="%5."/>
      <w:lvlJc w:val="left"/>
      <w:pPr>
        <w:ind w:left="3630" w:hanging="360"/>
      </w:pPr>
    </w:lvl>
    <w:lvl w:ilvl="5" w:tplc="0403001B" w:tentative="1">
      <w:start w:val="1"/>
      <w:numFmt w:val="lowerRoman"/>
      <w:lvlText w:val="%6."/>
      <w:lvlJc w:val="right"/>
      <w:pPr>
        <w:ind w:left="4350" w:hanging="180"/>
      </w:pPr>
    </w:lvl>
    <w:lvl w:ilvl="6" w:tplc="0403000F" w:tentative="1">
      <w:start w:val="1"/>
      <w:numFmt w:val="decimal"/>
      <w:lvlText w:val="%7."/>
      <w:lvlJc w:val="left"/>
      <w:pPr>
        <w:ind w:left="5070" w:hanging="360"/>
      </w:pPr>
    </w:lvl>
    <w:lvl w:ilvl="7" w:tplc="04030019" w:tentative="1">
      <w:start w:val="1"/>
      <w:numFmt w:val="lowerLetter"/>
      <w:lvlText w:val="%8."/>
      <w:lvlJc w:val="left"/>
      <w:pPr>
        <w:ind w:left="5790" w:hanging="360"/>
      </w:pPr>
    </w:lvl>
    <w:lvl w:ilvl="8" w:tplc="0403001B" w:tentative="1">
      <w:start w:val="1"/>
      <w:numFmt w:val="lowerRoman"/>
      <w:lvlText w:val="%9."/>
      <w:lvlJc w:val="right"/>
      <w:pPr>
        <w:ind w:left="6510" w:hanging="180"/>
      </w:pPr>
    </w:lvl>
  </w:abstractNum>
  <w:abstractNum w:abstractNumId="29">
    <w:nsid w:val="702F1981"/>
    <w:multiLevelType w:val="hybridMultilevel"/>
    <w:tmpl w:val="00AAED14"/>
    <w:lvl w:ilvl="0" w:tplc="04030019">
      <w:start w:val="1"/>
      <w:numFmt w:val="lowerLetter"/>
      <w:lvlText w:val="%1."/>
      <w:lvlJc w:val="left"/>
      <w:pPr>
        <w:ind w:left="644" w:hanging="360"/>
      </w:pPr>
      <w:rPr>
        <w:rFonts w:hint="default"/>
        <w:b/>
        <w:sz w:val="20"/>
        <w:szCs w:val="20"/>
      </w:rPr>
    </w:lvl>
    <w:lvl w:ilvl="1" w:tplc="972CECAC">
      <w:numFmt w:val="bullet"/>
      <w:lvlText w:val="-"/>
      <w:lvlJc w:val="left"/>
      <w:pPr>
        <w:ind w:left="1364" w:hanging="360"/>
      </w:pPr>
      <w:rPr>
        <w:rFonts w:ascii="Century Gothic" w:eastAsia="Calibri" w:hAnsi="Century Gothic" w:cs="Arial"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0">
    <w:nsid w:val="71CE34BA"/>
    <w:multiLevelType w:val="multilevel"/>
    <w:tmpl w:val="6CEAA50E"/>
    <w:lvl w:ilvl="0">
      <w:start w:val="1"/>
      <w:numFmt w:val="decimal"/>
      <w:lvlText w:val="%1."/>
      <w:lvlJc w:val="left"/>
      <w:pPr>
        <w:ind w:left="4472" w:hanging="360"/>
      </w:pPr>
      <w:rPr>
        <w:b/>
        <w:bCs/>
      </w:rPr>
    </w:lvl>
    <w:lvl w:ilvl="1">
      <w:start w:val="1"/>
      <w:numFmt w:val="decimal"/>
      <w:isLgl/>
      <w:lvlText w:val="%1.%2"/>
      <w:lvlJc w:val="left"/>
      <w:pPr>
        <w:ind w:left="4756" w:hanging="360"/>
      </w:pPr>
      <w:rPr>
        <w:b/>
        <w:bCs/>
      </w:rPr>
    </w:lvl>
    <w:lvl w:ilvl="2">
      <w:start w:val="1"/>
      <w:numFmt w:val="decimal"/>
      <w:isLgl/>
      <w:lvlText w:val="%1.%2.%3"/>
      <w:lvlJc w:val="left"/>
      <w:pPr>
        <w:ind w:left="5542" w:hanging="720"/>
      </w:pPr>
      <w:rPr>
        <w:b w:val="0"/>
        <w:bCs w:val="0"/>
      </w:rPr>
    </w:lvl>
    <w:lvl w:ilvl="3">
      <w:start w:val="1"/>
      <w:numFmt w:val="decimal"/>
      <w:isLgl/>
      <w:lvlText w:val="%1.%2.%3.%4"/>
      <w:lvlJc w:val="left"/>
      <w:pPr>
        <w:ind w:left="7352" w:hanging="1080"/>
      </w:pPr>
    </w:lvl>
    <w:lvl w:ilvl="4">
      <w:start w:val="1"/>
      <w:numFmt w:val="decimal"/>
      <w:isLgl/>
      <w:lvlText w:val="%1.%2.%3.%4.%5"/>
      <w:lvlJc w:val="left"/>
      <w:pPr>
        <w:ind w:left="8072" w:hanging="1080"/>
      </w:pPr>
    </w:lvl>
    <w:lvl w:ilvl="5">
      <w:start w:val="1"/>
      <w:numFmt w:val="decimal"/>
      <w:isLgl/>
      <w:lvlText w:val="%1.%2.%3.%4.%5.%6"/>
      <w:lvlJc w:val="left"/>
      <w:pPr>
        <w:ind w:left="9152" w:hanging="1440"/>
      </w:pPr>
    </w:lvl>
    <w:lvl w:ilvl="6">
      <w:start w:val="1"/>
      <w:numFmt w:val="decimal"/>
      <w:isLgl/>
      <w:lvlText w:val="%1.%2.%3.%4.%5.%6.%7"/>
      <w:lvlJc w:val="left"/>
      <w:pPr>
        <w:ind w:left="9872" w:hanging="1440"/>
      </w:pPr>
    </w:lvl>
    <w:lvl w:ilvl="7">
      <w:start w:val="1"/>
      <w:numFmt w:val="decimal"/>
      <w:isLgl/>
      <w:lvlText w:val="%1.%2.%3.%4.%5.%6.%7.%8"/>
      <w:lvlJc w:val="left"/>
      <w:pPr>
        <w:ind w:left="10952" w:hanging="1800"/>
      </w:pPr>
    </w:lvl>
    <w:lvl w:ilvl="8">
      <w:start w:val="1"/>
      <w:numFmt w:val="decimal"/>
      <w:isLgl/>
      <w:lvlText w:val="%1.%2.%3.%4.%5.%6.%7.%8.%9"/>
      <w:lvlJc w:val="left"/>
      <w:pPr>
        <w:ind w:left="11672" w:hanging="1800"/>
      </w:pPr>
    </w:lvl>
  </w:abstractNum>
  <w:abstractNum w:abstractNumId="31">
    <w:nsid w:val="74A061E9"/>
    <w:multiLevelType w:val="hybridMultilevel"/>
    <w:tmpl w:val="EA709360"/>
    <w:lvl w:ilvl="0" w:tplc="04030005">
      <w:start w:val="1"/>
      <w:numFmt w:val="bullet"/>
      <w:lvlText w:val=""/>
      <w:lvlJc w:val="left"/>
      <w:pPr>
        <w:ind w:left="644" w:hanging="360"/>
      </w:pPr>
      <w:rPr>
        <w:rFonts w:ascii="Wingdings" w:hAnsi="Wingdings" w:cs="Wingdings"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2">
    <w:nsid w:val="7676637B"/>
    <w:multiLevelType w:val="hybridMultilevel"/>
    <w:tmpl w:val="7ED2A108"/>
    <w:lvl w:ilvl="0" w:tplc="04030001">
      <w:start w:val="1"/>
      <w:numFmt w:val="bullet"/>
      <w:lvlText w:val=""/>
      <w:lvlJc w:val="left"/>
      <w:pPr>
        <w:ind w:left="644" w:hanging="360"/>
      </w:pPr>
      <w:rPr>
        <w:rFonts w:ascii="Symbol" w:hAnsi="Symbol" w:hint="default"/>
        <w:b/>
        <w:sz w:val="20"/>
        <w:szCs w:val="20"/>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3">
    <w:nsid w:val="78B45CED"/>
    <w:multiLevelType w:val="multilevel"/>
    <w:tmpl w:val="C79AF980"/>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sz w:val="20"/>
      </w:rPr>
    </w:lvl>
    <w:lvl w:ilvl="2">
      <w:start w:val="1"/>
      <w:numFmt w:val="lowerLetter"/>
      <w:lvlText w:val="%3."/>
      <w:lvlJc w:val="left"/>
      <w:pPr>
        <w:ind w:left="720" w:hanging="720"/>
      </w:pPr>
      <w:rPr>
        <w:rFonts w:hint="default"/>
        <w:b/>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A1D74E1"/>
    <w:multiLevelType w:val="hybridMultilevel"/>
    <w:tmpl w:val="1DB29F9C"/>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5">
    <w:nsid w:val="7B787115"/>
    <w:multiLevelType w:val="hybridMultilevel"/>
    <w:tmpl w:val="E1087106"/>
    <w:lvl w:ilvl="0" w:tplc="F9E093BE">
      <w:start w:val="6"/>
      <w:numFmt w:val="bullet"/>
      <w:lvlText w:val="-"/>
      <w:lvlJc w:val="left"/>
      <w:pPr>
        <w:ind w:left="644" w:hanging="360"/>
      </w:pPr>
      <w:rPr>
        <w:rFonts w:ascii="Century Gothic" w:eastAsia="Calibri" w:hAnsi="Century Gothic"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
  </w:num>
  <w:num w:numId="5">
    <w:abstractNumId w:val="33"/>
  </w:num>
  <w:num w:numId="6">
    <w:abstractNumId w:val="23"/>
  </w:num>
  <w:num w:numId="7">
    <w:abstractNumId w:val="2"/>
  </w:num>
  <w:num w:numId="8">
    <w:abstractNumId w:val="34"/>
  </w:num>
  <w:num w:numId="9">
    <w:abstractNumId w:val="5"/>
  </w:num>
  <w:num w:numId="10">
    <w:abstractNumId w:val="0"/>
  </w:num>
  <w:num w:numId="11">
    <w:abstractNumId w:val="28"/>
  </w:num>
  <w:num w:numId="12">
    <w:abstractNumId w:val="18"/>
  </w:num>
  <w:num w:numId="13">
    <w:abstractNumId w:val="21"/>
  </w:num>
  <w:num w:numId="14">
    <w:abstractNumId w:val="25"/>
  </w:num>
  <w:num w:numId="15">
    <w:abstractNumId w:val="32"/>
  </w:num>
  <w:num w:numId="16">
    <w:abstractNumId w:val="17"/>
  </w:num>
  <w:num w:numId="17">
    <w:abstractNumId w:val="35"/>
  </w:num>
  <w:num w:numId="18">
    <w:abstractNumId w:val="12"/>
  </w:num>
  <w:num w:numId="19">
    <w:abstractNumId w:val="20"/>
  </w:num>
  <w:num w:numId="20">
    <w:abstractNumId w:val="13"/>
  </w:num>
  <w:num w:numId="21">
    <w:abstractNumId w:val="27"/>
  </w:num>
  <w:num w:numId="22">
    <w:abstractNumId w:val="10"/>
  </w:num>
  <w:num w:numId="23">
    <w:abstractNumId w:val="22"/>
  </w:num>
  <w:num w:numId="24">
    <w:abstractNumId w:val="6"/>
  </w:num>
  <w:num w:numId="25">
    <w:abstractNumId w:val="4"/>
  </w:num>
  <w:num w:numId="26">
    <w:abstractNumId w:val="9"/>
  </w:num>
  <w:num w:numId="27">
    <w:abstractNumId w:val="26"/>
  </w:num>
  <w:num w:numId="28">
    <w:abstractNumId w:val="3"/>
  </w:num>
  <w:num w:numId="29">
    <w:abstractNumId w:val="29"/>
  </w:num>
  <w:num w:numId="30">
    <w:abstractNumId w:val="15"/>
  </w:num>
  <w:num w:numId="31">
    <w:abstractNumId w:val="16"/>
  </w:num>
  <w:num w:numId="32">
    <w:abstractNumId w:val="8"/>
  </w:num>
  <w:num w:numId="33">
    <w:abstractNumId w:val="19"/>
  </w:num>
  <w:num w:numId="34">
    <w:abstractNumId w:val="24"/>
  </w:num>
  <w:num w:numId="35">
    <w:abstractNumId w:val="14"/>
  </w:num>
  <w:num w:numId="36">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characterSpacingControl w:val="doNotCompress"/>
  <w:hdrShapeDefaults>
    <o:shapedefaults v:ext="edit" spidmax="23554"/>
    <o:shapelayout v:ext="edit">
      <o:idmap v:ext="edit" data="16"/>
    </o:shapelayout>
  </w:hdrShapeDefaults>
  <w:footnotePr>
    <w:footnote w:id="0"/>
    <w:footnote w:id="1"/>
  </w:footnotePr>
  <w:endnotePr>
    <w:endnote w:id="0"/>
    <w:endnote w:id="1"/>
  </w:endnotePr>
  <w:compat/>
  <w:rsids>
    <w:rsidRoot w:val="008D5C9E"/>
    <w:rsid w:val="00001F30"/>
    <w:rsid w:val="000048A1"/>
    <w:rsid w:val="00005452"/>
    <w:rsid w:val="00005FF2"/>
    <w:rsid w:val="00006D80"/>
    <w:rsid w:val="000079D6"/>
    <w:rsid w:val="00007B77"/>
    <w:rsid w:val="00014B49"/>
    <w:rsid w:val="00016942"/>
    <w:rsid w:val="00020525"/>
    <w:rsid w:val="00020A8D"/>
    <w:rsid w:val="000246F4"/>
    <w:rsid w:val="000252A5"/>
    <w:rsid w:val="00026471"/>
    <w:rsid w:val="00030DE9"/>
    <w:rsid w:val="00032DF2"/>
    <w:rsid w:val="000345E7"/>
    <w:rsid w:val="00034B3A"/>
    <w:rsid w:val="000365D3"/>
    <w:rsid w:val="00041C5D"/>
    <w:rsid w:val="00044EB0"/>
    <w:rsid w:val="000451B5"/>
    <w:rsid w:val="00047646"/>
    <w:rsid w:val="00047982"/>
    <w:rsid w:val="0005214B"/>
    <w:rsid w:val="00066806"/>
    <w:rsid w:val="00066852"/>
    <w:rsid w:val="00067E5F"/>
    <w:rsid w:val="00074B2A"/>
    <w:rsid w:val="00075194"/>
    <w:rsid w:val="00080286"/>
    <w:rsid w:val="00091435"/>
    <w:rsid w:val="0009163D"/>
    <w:rsid w:val="00093CE8"/>
    <w:rsid w:val="00093D7E"/>
    <w:rsid w:val="00094F38"/>
    <w:rsid w:val="000969C7"/>
    <w:rsid w:val="000A1994"/>
    <w:rsid w:val="000B633E"/>
    <w:rsid w:val="000B6CD1"/>
    <w:rsid w:val="000C0D98"/>
    <w:rsid w:val="000D3DFD"/>
    <w:rsid w:val="000D559A"/>
    <w:rsid w:val="000D5BC0"/>
    <w:rsid w:val="000D6060"/>
    <w:rsid w:val="000E034F"/>
    <w:rsid w:val="000E3C0C"/>
    <w:rsid w:val="000E515A"/>
    <w:rsid w:val="000E73D1"/>
    <w:rsid w:val="000E7768"/>
    <w:rsid w:val="000F09D8"/>
    <w:rsid w:val="000F0C2D"/>
    <w:rsid w:val="000F306B"/>
    <w:rsid w:val="000F472F"/>
    <w:rsid w:val="001021BB"/>
    <w:rsid w:val="00104160"/>
    <w:rsid w:val="00104E73"/>
    <w:rsid w:val="00115378"/>
    <w:rsid w:val="00117517"/>
    <w:rsid w:val="00117B72"/>
    <w:rsid w:val="00120198"/>
    <w:rsid w:val="0012513F"/>
    <w:rsid w:val="00127366"/>
    <w:rsid w:val="00133840"/>
    <w:rsid w:val="0014529E"/>
    <w:rsid w:val="001502AB"/>
    <w:rsid w:val="001566F1"/>
    <w:rsid w:val="0016510A"/>
    <w:rsid w:val="00170FCF"/>
    <w:rsid w:val="001826BB"/>
    <w:rsid w:val="00183C7D"/>
    <w:rsid w:val="0018406F"/>
    <w:rsid w:val="00186A70"/>
    <w:rsid w:val="00187C38"/>
    <w:rsid w:val="00195D84"/>
    <w:rsid w:val="001A1244"/>
    <w:rsid w:val="001B0528"/>
    <w:rsid w:val="001B4434"/>
    <w:rsid w:val="001C1224"/>
    <w:rsid w:val="001D148D"/>
    <w:rsid w:val="001D2ACB"/>
    <w:rsid w:val="001D73DB"/>
    <w:rsid w:val="001D76C4"/>
    <w:rsid w:val="001E27B3"/>
    <w:rsid w:val="001E4730"/>
    <w:rsid w:val="001E4E57"/>
    <w:rsid w:val="001F0C5F"/>
    <w:rsid w:val="001F26AE"/>
    <w:rsid w:val="00202AA0"/>
    <w:rsid w:val="00202C5A"/>
    <w:rsid w:val="00203AE8"/>
    <w:rsid w:val="00204C51"/>
    <w:rsid w:val="00210E2A"/>
    <w:rsid w:val="002129E5"/>
    <w:rsid w:val="00212A94"/>
    <w:rsid w:val="00213B09"/>
    <w:rsid w:val="0021575B"/>
    <w:rsid w:val="00216FEF"/>
    <w:rsid w:val="00222F53"/>
    <w:rsid w:val="002243AC"/>
    <w:rsid w:val="00227005"/>
    <w:rsid w:val="00232594"/>
    <w:rsid w:val="0023384A"/>
    <w:rsid w:val="00235AFB"/>
    <w:rsid w:val="0024376D"/>
    <w:rsid w:val="00243D24"/>
    <w:rsid w:val="00243F48"/>
    <w:rsid w:val="0024759A"/>
    <w:rsid w:val="00250470"/>
    <w:rsid w:val="00255219"/>
    <w:rsid w:val="00260B55"/>
    <w:rsid w:val="00260F0D"/>
    <w:rsid w:val="00266002"/>
    <w:rsid w:val="00267264"/>
    <w:rsid w:val="0028115C"/>
    <w:rsid w:val="002855FE"/>
    <w:rsid w:val="00285903"/>
    <w:rsid w:val="00287C8A"/>
    <w:rsid w:val="002902F2"/>
    <w:rsid w:val="00291103"/>
    <w:rsid w:val="00292993"/>
    <w:rsid w:val="002948AA"/>
    <w:rsid w:val="0029602A"/>
    <w:rsid w:val="002A01DA"/>
    <w:rsid w:val="002A038B"/>
    <w:rsid w:val="002A56AF"/>
    <w:rsid w:val="002B0F99"/>
    <w:rsid w:val="002B3EF8"/>
    <w:rsid w:val="002B6589"/>
    <w:rsid w:val="002C5BD2"/>
    <w:rsid w:val="002D0D58"/>
    <w:rsid w:val="002D4038"/>
    <w:rsid w:val="002D45BB"/>
    <w:rsid w:val="002E60B2"/>
    <w:rsid w:val="002E7762"/>
    <w:rsid w:val="00301A24"/>
    <w:rsid w:val="00304041"/>
    <w:rsid w:val="003071A4"/>
    <w:rsid w:val="0031019E"/>
    <w:rsid w:val="00313C0F"/>
    <w:rsid w:val="00317267"/>
    <w:rsid w:val="00321C28"/>
    <w:rsid w:val="00326DEF"/>
    <w:rsid w:val="0033117D"/>
    <w:rsid w:val="00331A17"/>
    <w:rsid w:val="00336A2E"/>
    <w:rsid w:val="003414D1"/>
    <w:rsid w:val="00342341"/>
    <w:rsid w:val="0034297E"/>
    <w:rsid w:val="003449A0"/>
    <w:rsid w:val="003507B3"/>
    <w:rsid w:val="003520E9"/>
    <w:rsid w:val="00354EB6"/>
    <w:rsid w:val="00356195"/>
    <w:rsid w:val="00357377"/>
    <w:rsid w:val="00360012"/>
    <w:rsid w:val="00361B70"/>
    <w:rsid w:val="003638FB"/>
    <w:rsid w:val="0037559C"/>
    <w:rsid w:val="003775BA"/>
    <w:rsid w:val="00381781"/>
    <w:rsid w:val="00384A12"/>
    <w:rsid w:val="00385C40"/>
    <w:rsid w:val="00386677"/>
    <w:rsid w:val="0039009C"/>
    <w:rsid w:val="00392799"/>
    <w:rsid w:val="00397113"/>
    <w:rsid w:val="00397B4B"/>
    <w:rsid w:val="003A1499"/>
    <w:rsid w:val="003A342E"/>
    <w:rsid w:val="003A72A9"/>
    <w:rsid w:val="003A77D9"/>
    <w:rsid w:val="003B6ED8"/>
    <w:rsid w:val="003C0DA1"/>
    <w:rsid w:val="003C21DB"/>
    <w:rsid w:val="003C2F23"/>
    <w:rsid w:val="003C3A3D"/>
    <w:rsid w:val="003C5B82"/>
    <w:rsid w:val="003D4D73"/>
    <w:rsid w:val="003D4DAC"/>
    <w:rsid w:val="003D5BFA"/>
    <w:rsid w:val="003D616A"/>
    <w:rsid w:val="003E4316"/>
    <w:rsid w:val="003E5335"/>
    <w:rsid w:val="003E5EB3"/>
    <w:rsid w:val="003E6125"/>
    <w:rsid w:val="003E6990"/>
    <w:rsid w:val="003F05FD"/>
    <w:rsid w:val="003F1F34"/>
    <w:rsid w:val="003F3B29"/>
    <w:rsid w:val="004031D4"/>
    <w:rsid w:val="0041254D"/>
    <w:rsid w:val="00416B5B"/>
    <w:rsid w:val="00424907"/>
    <w:rsid w:val="0043639C"/>
    <w:rsid w:val="00436476"/>
    <w:rsid w:val="00444F0B"/>
    <w:rsid w:val="00445047"/>
    <w:rsid w:val="004528F7"/>
    <w:rsid w:val="00456C45"/>
    <w:rsid w:val="00457F84"/>
    <w:rsid w:val="00461CE7"/>
    <w:rsid w:val="004674DF"/>
    <w:rsid w:val="00470787"/>
    <w:rsid w:val="004721FE"/>
    <w:rsid w:val="00477129"/>
    <w:rsid w:val="00480AE8"/>
    <w:rsid w:val="004825D7"/>
    <w:rsid w:val="00482F4A"/>
    <w:rsid w:val="00483806"/>
    <w:rsid w:val="00490D05"/>
    <w:rsid w:val="00493B13"/>
    <w:rsid w:val="00494A4A"/>
    <w:rsid w:val="004A0389"/>
    <w:rsid w:val="004A2A33"/>
    <w:rsid w:val="004A304A"/>
    <w:rsid w:val="004A3ABC"/>
    <w:rsid w:val="004B0C46"/>
    <w:rsid w:val="004C3254"/>
    <w:rsid w:val="004C681F"/>
    <w:rsid w:val="004D13AB"/>
    <w:rsid w:val="004D437A"/>
    <w:rsid w:val="004D761F"/>
    <w:rsid w:val="004E279C"/>
    <w:rsid w:val="004E2833"/>
    <w:rsid w:val="004E5B0E"/>
    <w:rsid w:val="004F0BFE"/>
    <w:rsid w:val="004F61CF"/>
    <w:rsid w:val="004F7CBE"/>
    <w:rsid w:val="0050164D"/>
    <w:rsid w:val="005019CD"/>
    <w:rsid w:val="005060B7"/>
    <w:rsid w:val="005066D2"/>
    <w:rsid w:val="00507B1A"/>
    <w:rsid w:val="00510014"/>
    <w:rsid w:val="005142FA"/>
    <w:rsid w:val="00515F01"/>
    <w:rsid w:val="00520EB5"/>
    <w:rsid w:val="00522A29"/>
    <w:rsid w:val="00524883"/>
    <w:rsid w:val="005253BE"/>
    <w:rsid w:val="00527F8E"/>
    <w:rsid w:val="00534D94"/>
    <w:rsid w:val="0053689C"/>
    <w:rsid w:val="00540B4C"/>
    <w:rsid w:val="00547703"/>
    <w:rsid w:val="00553CAC"/>
    <w:rsid w:val="00557C0B"/>
    <w:rsid w:val="00564E1E"/>
    <w:rsid w:val="00565309"/>
    <w:rsid w:val="00567125"/>
    <w:rsid w:val="00577173"/>
    <w:rsid w:val="00577A04"/>
    <w:rsid w:val="00583428"/>
    <w:rsid w:val="00586A10"/>
    <w:rsid w:val="00586E2A"/>
    <w:rsid w:val="00592D32"/>
    <w:rsid w:val="005A102E"/>
    <w:rsid w:val="005A62CE"/>
    <w:rsid w:val="005A7208"/>
    <w:rsid w:val="005B1D32"/>
    <w:rsid w:val="005B680B"/>
    <w:rsid w:val="005B7105"/>
    <w:rsid w:val="005C2E0B"/>
    <w:rsid w:val="005C6B0E"/>
    <w:rsid w:val="005C7192"/>
    <w:rsid w:val="005D23D6"/>
    <w:rsid w:val="005D67F7"/>
    <w:rsid w:val="005E36BD"/>
    <w:rsid w:val="005E3D10"/>
    <w:rsid w:val="005E4ED4"/>
    <w:rsid w:val="005E5D24"/>
    <w:rsid w:val="005E664A"/>
    <w:rsid w:val="005F0BA9"/>
    <w:rsid w:val="005F6264"/>
    <w:rsid w:val="005F6E63"/>
    <w:rsid w:val="005F7FB3"/>
    <w:rsid w:val="006056AB"/>
    <w:rsid w:val="00607281"/>
    <w:rsid w:val="006105D8"/>
    <w:rsid w:val="00610B97"/>
    <w:rsid w:val="00611F74"/>
    <w:rsid w:val="00612557"/>
    <w:rsid w:val="00612852"/>
    <w:rsid w:val="0061443E"/>
    <w:rsid w:val="00614C00"/>
    <w:rsid w:val="006302D4"/>
    <w:rsid w:val="00645510"/>
    <w:rsid w:val="006462FA"/>
    <w:rsid w:val="00651F15"/>
    <w:rsid w:val="006538BB"/>
    <w:rsid w:val="006550D7"/>
    <w:rsid w:val="0065696E"/>
    <w:rsid w:val="00656BEB"/>
    <w:rsid w:val="006572F2"/>
    <w:rsid w:val="00670623"/>
    <w:rsid w:val="0067083B"/>
    <w:rsid w:val="00672B39"/>
    <w:rsid w:val="00675509"/>
    <w:rsid w:val="0068607E"/>
    <w:rsid w:val="00686CE9"/>
    <w:rsid w:val="00693AE3"/>
    <w:rsid w:val="006A23D4"/>
    <w:rsid w:val="006B109B"/>
    <w:rsid w:val="006B7B79"/>
    <w:rsid w:val="006C0A48"/>
    <w:rsid w:val="006C2E24"/>
    <w:rsid w:val="006C5D7A"/>
    <w:rsid w:val="006D4AFA"/>
    <w:rsid w:val="006E0297"/>
    <w:rsid w:val="006E2597"/>
    <w:rsid w:val="006E564B"/>
    <w:rsid w:val="006E5FF0"/>
    <w:rsid w:val="006E7574"/>
    <w:rsid w:val="006F1A55"/>
    <w:rsid w:val="006F38D0"/>
    <w:rsid w:val="006F7B50"/>
    <w:rsid w:val="00702E5A"/>
    <w:rsid w:val="00703700"/>
    <w:rsid w:val="00706394"/>
    <w:rsid w:val="0070679F"/>
    <w:rsid w:val="00710634"/>
    <w:rsid w:val="00711F74"/>
    <w:rsid w:val="00713AA2"/>
    <w:rsid w:val="00713F83"/>
    <w:rsid w:val="00720B1A"/>
    <w:rsid w:val="007309D2"/>
    <w:rsid w:val="00730D2C"/>
    <w:rsid w:val="0073126D"/>
    <w:rsid w:val="00732594"/>
    <w:rsid w:val="007326C3"/>
    <w:rsid w:val="00733FE0"/>
    <w:rsid w:val="00740F17"/>
    <w:rsid w:val="00741DFA"/>
    <w:rsid w:val="00742631"/>
    <w:rsid w:val="00742C6A"/>
    <w:rsid w:val="00745238"/>
    <w:rsid w:val="007550A3"/>
    <w:rsid w:val="00766C65"/>
    <w:rsid w:val="0077145B"/>
    <w:rsid w:val="00775984"/>
    <w:rsid w:val="00777548"/>
    <w:rsid w:val="00784964"/>
    <w:rsid w:val="00785BDB"/>
    <w:rsid w:val="007864FD"/>
    <w:rsid w:val="0079483F"/>
    <w:rsid w:val="00794D01"/>
    <w:rsid w:val="007A20DC"/>
    <w:rsid w:val="007A211B"/>
    <w:rsid w:val="007A3334"/>
    <w:rsid w:val="007A4E4B"/>
    <w:rsid w:val="007A699C"/>
    <w:rsid w:val="007A6ABB"/>
    <w:rsid w:val="007B5589"/>
    <w:rsid w:val="007C0EA3"/>
    <w:rsid w:val="007C1152"/>
    <w:rsid w:val="007C16C7"/>
    <w:rsid w:val="007C5855"/>
    <w:rsid w:val="007C6FD4"/>
    <w:rsid w:val="007C718F"/>
    <w:rsid w:val="007C7806"/>
    <w:rsid w:val="007D252A"/>
    <w:rsid w:val="007D74E1"/>
    <w:rsid w:val="007E1D0F"/>
    <w:rsid w:val="007E31B4"/>
    <w:rsid w:val="007F73E2"/>
    <w:rsid w:val="008000F5"/>
    <w:rsid w:val="008006FC"/>
    <w:rsid w:val="0080316D"/>
    <w:rsid w:val="008044C8"/>
    <w:rsid w:val="00810DD3"/>
    <w:rsid w:val="0081183E"/>
    <w:rsid w:val="00812397"/>
    <w:rsid w:val="00820D55"/>
    <w:rsid w:val="008231C2"/>
    <w:rsid w:val="00824052"/>
    <w:rsid w:val="00832FA7"/>
    <w:rsid w:val="00834FFC"/>
    <w:rsid w:val="00835AFF"/>
    <w:rsid w:val="00837679"/>
    <w:rsid w:val="00841466"/>
    <w:rsid w:val="00846E47"/>
    <w:rsid w:val="00850466"/>
    <w:rsid w:val="008504E7"/>
    <w:rsid w:val="0085076F"/>
    <w:rsid w:val="00856239"/>
    <w:rsid w:val="00860110"/>
    <w:rsid w:val="0086366A"/>
    <w:rsid w:val="00863EFA"/>
    <w:rsid w:val="008640C8"/>
    <w:rsid w:val="008659AE"/>
    <w:rsid w:val="00866D3C"/>
    <w:rsid w:val="00871F68"/>
    <w:rsid w:val="00877938"/>
    <w:rsid w:val="0087796B"/>
    <w:rsid w:val="00882590"/>
    <w:rsid w:val="00883324"/>
    <w:rsid w:val="00890B8A"/>
    <w:rsid w:val="00895463"/>
    <w:rsid w:val="008A212B"/>
    <w:rsid w:val="008A3539"/>
    <w:rsid w:val="008A4FC7"/>
    <w:rsid w:val="008B123F"/>
    <w:rsid w:val="008B1F9C"/>
    <w:rsid w:val="008B3C46"/>
    <w:rsid w:val="008B3CA1"/>
    <w:rsid w:val="008B4A26"/>
    <w:rsid w:val="008B5CDF"/>
    <w:rsid w:val="008B7555"/>
    <w:rsid w:val="008C58F8"/>
    <w:rsid w:val="008D2FB9"/>
    <w:rsid w:val="008D5C9E"/>
    <w:rsid w:val="008E41BD"/>
    <w:rsid w:val="008E4CA2"/>
    <w:rsid w:val="008F0A19"/>
    <w:rsid w:val="008F0E23"/>
    <w:rsid w:val="008F554C"/>
    <w:rsid w:val="009056A0"/>
    <w:rsid w:val="00913D91"/>
    <w:rsid w:val="009153EB"/>
    <w:rsid w:val="0092075F"/>
    <w:rsid w:val="00920F5D"/>
    <w:rsid w:val="00925CD2"/>
    <w:rsid w:val="00932223"/>
    <w:rsid w:val="00935E88"/>
    <w:rsid w:val="0094349C"/>
    <w:rsid w:val="009450AC"/>
    <w:rsid w:val="009525AE"/>
    <w:rsid w:val="00962ACD"/>
    <w:rsid w:val="009677C6"/>
    <w:rsid w:val="00972DB4"/>
    <w:rsid w:val="009744B1"/>
    <w:rsid w:val="00980E4E"/>
    <w:rsid w:val="00981618"/>
    <w:rsid w:val="009836FE"/>
    <w:rsid w:val="00984C8E"/>
    <w:rsid w:val="00985744"/>
    <w:rsid w:val="00997450"/>
    <w:rsid w:val="00997475"/>
    <w:rsid w:val="009975F6"/>
    <w:rsid w:val="00997933"/>
    <w:rsid w:val="009A1D12"/>
    <w:rsid w:val="009A1F42"/>
    <w:rsid w:val="009A7CAD"/>
    <w:rsid w:val="009B3169"/>
    <w:rsid w:val="009D5CE0"/>
    <w:rsid w:val="009E03D7"/>
    <w:rsid w:val="009E3716"/>
    <w:rsid w:val="009E5B54"/>
    <w:rsid w:val="009F0E2B"/>
    <w:rsid w:val="009F2122"/>
    <w:rsid w:val="00A008BA"/>
    <w:rsid w:val="00A009DF"/>
    <w:rsid w:val="00A035CA"/>
    <w:rsid w:val="00A05B12"/>
    <w:rsid w:val="00A07F44"/>
    <w:rsid w:val="00A1147C"/>
    <w:rsid w:val="00A12AA0"/>
    <w:rsid w:val="00A12F5B"/>
    <w:rsid w:val="00A13E49"/>
    <w:rsid w:val="00A1456B"/>
    <w:rsid w:val="00A15E92"/>
    <w:rsid w:val="00A2064D"/>
    <w:rsid w:val="00A252AA"/>
    <w:rsid w:val="00A25D7F"/>
    <w:rsid w:val="00A261F9"/>
    <w:rsid w:val="00A30042"/>
    <w:rsid w:val="00A300DD"/>
    <w:rsid w:val="00A30686"/>
    <w:rsid w:val="00A3186A"/>
    <w:rsid w:val="00A32F08"/>
    <w:rsid w:val="00A37D6F"/>
    <w:rsid w:val="00A436DA"/>
    <w:rsid w:val="00A46A07"/>
    <w:rsid w:val="00A51B8B"/>
    <w:rsid w:val="00A543E0"/>
    <w:rsid w:val="00A60218"/>
    <w:rsid w:val="00A610AC"/>
    <w:rsid w:val="00A64960"/>
    <w:rsid w:val="00A6572C"/>
    <w:rsid w:val="00A8285F"/>
    <w:rsid w:val="00A854B6"/>
    <w:rsid w:val="00A873F2"/>
    <w:rsid w:val="00A96637"/>
    <w:rsid w:val="00AA07FB"/>
    <w:rsid w:val="00AA0E47"/>
    <w:rsid w:val="00AA2224"/>
    <w:rsid w:val="00AA7EB7"/>
    <w:rsid w:val="00AB2A1C"/>
    <w:rsid w:val="00AB2B15"/>
    <w:rsid w:val="00AB3DB4"/>
    <w:rsid w:val="00AB4FBF"/>
    <w:rsid w:val="00AB5048"/>
    <w:rsid w:val="00AC009D"/>
    <w:rsid w:val="00AC163C"/>
    <w:rsid w:val="00AC3F5D"/>
    <w:rsid w:val="00AC521D"/>
    <w:rsid w:val="00AC6C03"/>
    <w:rsid w:val="00AC7386"/>
    <w:rsid w:val="00AD081F"/>
    <w:rsid w:val="00AD0B18"/>
    <w:rsid w:val="00AD2DC1"/>
    <w:rsid w:val="00AD2F0D"/>
    <w:rsid w:val="00AD3EA6"/>
    <w:rsid w:val="00AD4D44"/>
    <w:rsid w:val="00AE1BA3"/>
    <w:rsid w:val="00AE3682"/>
    <w:rsid w:val="00AF5EBC"/>
    <w:rsid w:val="00AF5F59"/>
    <w:rsid w:val="00AF753C"/>
    <w:rsid w:val="00B01C88"/>
    <w:rsid w:val="00B05C02"/>
    <w:rsid w:val="00B120A7"/>
    <w:rsid w:val="00B12131"/>
    <w:rsid w:val="00B1348A"/>
    <w:rsid w:val="00B15629"/>
    <w:rsid w:val="00B17B1B"/>
    <w:rsid w:val="00B20B34"/>
    <w:rsid w:val="00B26585"/>
    <w:rsid w:val="00B30910"/>
    <w:rsid w:val="00B30B1B"/>
    <w:rsid w:val="00B402B5"/>
    <w:rsid w:val="00B40E63"/>
    <w:rsid w:val="00B43770"/>
    <w:rsid w:val="00B43D8E"/>
    <w:rsid w:val="00B464FA"/>
    <w:rsid w:val="00B46BFB"/>
    <w:rsid w:val="00B56665"/>
    <w:rsid w:val="00B60360"/>
    <w:rsid w:val="00B64009"/>
    <w:rsid w:val="00B64E57"/>
    <w:rsid w:val="00B6585D"/>
    <w:rsid w:val="00B66F2E"/>
    <w:rsid w:val="00B772D8"/>
    <w:rsid w:val="00B81165"/>
    <w:rsid w:val="00B84F9C"/>
    <w:rsid w:val="00B9216D"/>
    <w:rsid w:val="00B92F16"/>
    <w:rsid w:val="00B95566"/>
    <w:rsid w:val="00BA16A2"/>
    <w:rsid w:val="00BA2328"/>
    <w:rsid w:val="00BA23CC"/>
    <w:rsid w:val="00BA4DF4"/>
    <w:rsid w:val="00BA5901"/>
    <w:rsid w:val="00BA5C4B"/>
    <w:rsid w:val="00BA614E"/>
    <w:rsid w:val="00BB350B"/>
    <w:rsid w:val="00BB7E58"/>
    <w:rsid w:val="00BC0CE4"/>
    <w:rsid w:val="00BC3F91"/>
    <w:rsid w:val="00BC56AC"/>
    <w:rsid w:val="00BD4AFB"/>
    <w:rsid w:val="00BD5C5F"/>
    <w:rsid w:val="00BE24E2"/>
    <w:rsid w:val="00BE383C"/>
    <w:rsid w:val="00BE3CDB"/>
    <w:rsid w:val="00BE5771"/>
    <w:rsid w:val="00BF013F"/>
    <w:rsid w:val="00BF377F"/>
    <w:rsid w:val="00BF7A1B"/>
    <w:rsid w:val="00C035C0"/>
    <w:rsid w:val="00C04BB6"/>
    <w:rsid w:val="00C04DC3"/>
    <w:rsid w:val="00C05CEC"/>
    <w:rsid w:val="00C12D47"/>
    <w:rsid w:val="00C2186E"/>
    <w:rsid w:val="00C2581A"/>
    <w:rsid w:val="00C27678"/>
    <w:rsid w:val="00C33995"/>
    <w:rsid w:val="00C345DD"/>
    <w:rsid w:val="00C34CEF"/>
    <w:rsid w:val="00C4534A"/>
    <w:rsid w:val="00C45731"/>
    <w:rsid w:val="00C5232C"/>
    <w:rsid w:val="00C53020"/>
    <w:rsid w:val="00C53176"/>
    <w:rsid w:val="00C62A08"/>
    <w:rsid w:val="00C65C85"/>
    <w:rsid w:val="00C67C1F"/>
    <w:rsid w:val="00C71C4B"/>
    <w:rsid w:val="00C8631A"/>
    <w:rsid w:val="00C87449"/>
    <w:rsid w:val="00C915EF"/>
    <w:rsid w:val="00C93845"/>
    <w:rsid w:val="00C95A7C"/>
    <w:rsid w:val="00CA1FD1"/>
    <w:rsid w:val="00CA2FC4"/>
    <w:rsid w:val="00CA3EC8"/>
    <w:rsid w:val="00CA4916"/>
    <w:rsid w:val="00CA6930"/>
    <w:rsid w:val="00CA7AE5"/>
    <w:rsid w:val="00CA7CF4"/>
    <w:rsid w:val="00CB6740"/>
    <w:rsid w:val="00CC47F0"/>
    <w:rsid w:val="00CC498B"/>
    <w:rsid w:val="00CD7753"/>
    <w:rsid w:val="00CE112B"/>
    <w:rsid w:val="00CF3408"/>
    <w:rsid w:val="00CF75CA"/>
    <w:rsid w:val="00D03F57"/>
    <w:rsid w:val="00D05922"/>
    <w:rsid w:val="00D0690F"/>
    <w:rsid w:val="00D10B43"/>
    <w:rsid w:val="00D120A6"/>
    <w:rsid w:val="00D136AB"/>
    <w:rsid w:val="00D21A34"/>
    <w:rsid w:val="00D21AF7"/>
    <w:rsid w:val="00D231F5"/>
    <w:rsid w:val="00D24BDF"/>
    <w:rsid w:val="00D266CA"/>
    <w:rsid w:val="00D30959"/>
    <w:rsid w:val="00D30A44"/>
    <w:rsid w:val="00D338E0"/>
    <w:rsid w:val="00D33E14"/>
    <w:rsid w:val="00D343B3"/>
    <w:rsid w:val="00D34E8D"/>
    <w:rsid w:val="00D35C31"/>
    <w:rsid w:val="00D42903"/>
    <w:rsid w:val="00D43020"/>
    <w:rsid w:val="00D445E3"/>
    <w:rsid w:val="00D463A8"/>
    <w:rsid w:val="00D51006"/>
    <w:rsid w:val="00D61A99"/>
    <w:rsid w:val="00D622C2"/>
    <w:rsid w:val="00D62EDE"/>
    <w:rsid w:val="00D63164"/>
    <w:rsid w:val="00D63A1C"/>
    <w:rsid w:val="00D71B9F"/>
    <w:rsid w:val="00D71F8E"/>
    <w:rsid w:val="00D73B99"/>
    <w:rsid w:val="00D74CF2"/>
    <w:rsid w:val="00D74E78"/>
    <w:rsid w:val="00D764AD"/>
    <w:rsid w:val="00D8113E"/>
    <w:rsid w:val="00D831F2"/>
    <w:rsid w:val="00D84F83"/>
    <w:rsid w:val="00D859C3"/>
    <w:rsid w:val="00DA79F2"/>
    <w:rsid w:val="00DA7EB1"/>
    <w:rsid w:val="00DB1F00"/>
    <w:rsid w:val="00DB7BC2"/>
    <w:rsid w:val="00DC1AC3"/>
    <w:rsid w:val="00DC1CA2"/>
    <w:rsid w:val="00DC2CB8"/>
    <w:rsid w:val="00DC58DA"/>
    <w:rsid w:val="00DC7045"/>
    <w:rsid w:val="00DC78C1"/>
    <w:rsid w:val="00DD2BE1"/>
    <w:rsid w:val="00DD5B50"/>
    <w:rsid w:val="00DE3833"/>
    <w:rsid w:val="00DE3FD4"/>
    <w:rsid w:val="00DE64C5"/>
    <w:rsid w:val="00DF2FE6"/>
    <w:rsid w:val="00DF36C8"/>
    <w:rsid w:val="00DF4D0F"/>
    <w:rsid w:val="00E0177D"/>
    <w:rsid w:val="00E01D41"/>
    <w:rsid w:val="00E0520D"/>
    <w:rsid w:val="00E066D1"/>
    <w:rsid w:val="00E114D9"/>
    <w:rsid w:val="00E11798"/>
    <w:rsid w:val="00E24B60"/>
    <w:rsid w:val="00E358EC"/>
    <w:rsid w:val="00E36336"/>
    <w:rsid w:val="00E45116"/>
    <w:rsid w:val="00E52CC2"/>
    <w:rsid w:val="00E53FC7"/>
    <w:rsid w:val="00E64E71"/>
    <w:rsid w:val="00E64EA0"/>
    <w:rsid w:val="00E72DB9"/>
    <w:rsid w:val="00E73B97"/>
    <w:rsid w:val="00E8285B"/>
    <w:rsid w:val="00E82BAA"/>
    <w:rsid w:val="00E958F3"/>
    <w:rsid w:val="00E96D57"/>
    <w:rsid w:val="00EA2AEE"/>
    <w:rsid w:val="00EA3998"/>
    <w:rsid w:val="00EA4D4D"/>
    <w:rsid w:val="00EA4DE5"/>
    <w:rsid w:val="00EA5BC3"/>
    <w:rsid w:val="00EB029B"/>
    <w:rsid w:val="00EB1D65"/>
    <w:rsid w:val="00EB20FF"/>
    <w:rsid w:val="00EB2E87"/>
    <w:rsid w:val="00EB6D3E"/>
    <w:rsid w:val="00EC5325"/>
    <w:rsid w:val="00EC595B"/>
    <w:rsid w:val="00ED01AF"/>
    <w:rsid w:val="00ED0338"/>
    <w:rsid w:val="00ED2BCA"/>
    <w:rsid w:val="00ED4EA9"/>
    <w:rsid w:val="00EE1024"/>
    <w:rsid w:val="00EE2877"/>
    <w:rsid w:val="00EE514C"/>
    <w:rsid w:val="00EE5D47"/>
    <w:rsid w:val="00EF2AD8"/>
    <w:rsid w:val="00F0019A"/>
    <w:rsid w:val="00F074BD"/>
    <w:rsid w:val="00F12CC3"/>
    <w:rsid w:val="00F13824"/>
    <w:rsid w:val="00F15DCE"/>
    <w:rsid w:val="00F20EFD"/>
    <w:rsid w:val="00F20F54"/>
    <w:rsid w:val="00F239AB"/>
    <w:rsid w:val="00F314FF"/>
    <w:rsid w:val="00F322AA"/>
    <w:rsid w:val="00F345A4"/>
    <w:rsid w:val="00F36D76"/>
    <w:rsid w:val="00F36EFD"/>
    <w:rsid w:val="00F37AED"/>
    <w:rsid w:val="00F4109C"/>
    <w:rsid w:val="00F4326F"/>
    <w:rsid w:val="00F4372D"/>
    <w:rsid w:val="00F43A28"/>
    <w:rsid w:val="00F527D0"/>
    <w:rsid w:val="00F54E09"/>
    <w:rsid w:val="00F658BD"/>
    <w:rsid w:val="00F658D4"/>
    <w:rsid w:val="00F73D35"/>
    <w:rsid w:val="00F74334"/>
    <w:rsid w:val="00F74F47"/>
    <w:rsid w:val="00F8157F"/>
    <w:rsid w:val="00FA197A"/>
    <w:rsid w:val="00FB3DE4"/>
    <w:rsid w:val="00FB3E0A"/>
    <w:rsid w:val="00FB655E"/>
    <w:rsid w:val="00FB7391"/>
    <w:rsid w:val="00FC02C9"/>
    <w:rsid w:val="00FC1AC9"/>
    <w:rsid w:val="00FC2A8A"/>
    <w:rsid w:val="00FC375B"/>
    <w:rsid w:val="00FD2F98"/>
    <w:rsid w:val="00FD32B7"/>
    <w:rsid w:val="00FD4A82"/>
    <w:rsid w:val="00FE008A"/>
    <w:rsid w:val="00FE1187"/>
    <w:rsid w:val="00FE1522"/>
    <w:rsid w:val="00FE60E1"/>
    <w:rsid w:val="00FF1DAE"/>
    <w:rsid w:val="00FF34F1"/>
    <w:rsid w:val="00FF3E62"/>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a-ES" w:eastAsia="ca-E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AC"/>
    <w:rPr>
      <w:rFonts w:ascii="Times New Roman" w:eastAsia="Times New Roman" w:hAnsi="Times New Roman"/>
      <w:lang w:eastAsia="es-ES"/>
    </w:rPr>
  </w:style>
  <w:style w:type="paragraph" w:styleId="Ttulo7">
    <w:name w:val="heading 7"/>
    <w:basedOn w:val="Normal"/>
    <w:next w:val="Normal"/>
    <w:link w:val="Ttulo7Car"/>
    <w:qFormat/>
    <w:rsid w:val="00091435"/>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09143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091435"/>
    <w:pPr>
      <w:tabs>
        <w:tab w:val="center" w:pos="4252"/>
        <w:tab w:val="right" w:pos="8504"/>
      </w:tabs>
    </w:pPr>
  </w:style>
  <w:style w:type="character" w:customStyle="1" w:styleId="EncabezadoCar">
    <w:name w:val="Encabezado Car"/>
    <w:basedOn w:val="Fuentedeprrafopredeter"/>
    <w:link w:val="Encabezado"/>
    <w:uiPriority w:val="99"/>
    <w:rsid w:val="00091435"/>
    <w:rPr>
      <w:rFonts w:ascii="Times New Roman" w:eastAsia="Times New Roman" w:hAnsi="Times New Roman" w:cs="Times New Roman"/>
      <w:sz w:val="20"/>
      <w:szCs w:val="20"/>
      <w:lang w:eastAsia="es-ES"/>
    </w:rPr>
  </w:style>
  <w:style w:type="paragraph" w:customStyle="1" w:styleId="NormalParagraphStyle">
    <w:name w:val="NormalParagraphStyle"/>
    <w:basedOn w:val="Normal"/>
    <w:rsid w:val="00091435"/>
    <w:pPr>
      <w:widowControl w:val="0"/>
      <w:autoSpaceDE w:val="0"/>
      <w:autoSpaceDN w:val="0"/>
      <w:adjustRightInd w:val="0"/>
      <w:textAlignment w:val="center"/>
    </w:pPr>
    <w:rPr>
      <w:rFonts w:ascii="Times-Roman" w:hAnsi="Times-Roman"/>
      <w:color w:val="000000"/>
      <w:sz w:val="24"/>
      <w:lang w:val="es-ES_tradnl"/>
    </w:rPr>
  </w:style>
  <w:style w:type="character" w:styleId="Hipervnculo">
    <w:name w:val="Hyperlink"/>
    <w:basedOn w:val="Fuentedeprrafopredeter"/>
    <w:uiPriority w:val="99"/>
    <w:rsid w:val="00091435"/>
    <w:rPr>
      <w:color w:val="0000FF"/>
      <w:u w:val="single"/>
    </w:rPr>
  </w:style>
  <w:style w:type="paragraph" w:styleId="Piedepgina">
    <w:name w:val="footer"/>
    <w:basedOn w:val="Normal"/>
    <w:link w:val="PiedepginaCar"/>
    <w:uiPriority w:val="99"/>
    <w:unhideWhenUsed/>
    <w:rsid w:val="00091435"/>
    <w:pPr>
      <w:tabs>
        <w:tab w:val="center" w:pos="4252"/>
        <w:tab w:val="right" w:pos="8504"/>
      </w:tabs>
    </w:pPr>
  </w:style>
  <w:style w:type="character" w:customStyle="1" w:styleId="PiedepginaCar">
    <w:name w:val="Pie de página Car"/>
    <w:basedOn w:val="Fuentedeprrafopredeter"/>
    <w:link w:val="Piedepgina"/>
    <w:uiPriority w:val="99"/>
    <w:rsid w:val="0009143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B5589"/>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589"/>
    <w:rPr>
      <w:rFonts w:ascii="Tahoma" w:eastAsia="Times New Roman" w:hAnsi="Tahoma" w:cs="Tahoma"/>
      <w:sz w:val="16"/>
      <w:szCs w:val="16"/>
      <w:lang w:eastAsia="es-ES"/>
    </w:rPr>
  </w:style>
  <w:style w:type="paragraph" w:styleId="Sangradetextonormal">
    <w:name w:val="Body Text Indent"/>
    <w:basedOn w:val="Normal"/>
    <w:link w:val="SangradetextonormalCar"/>
    <w:rsid w:val="00A610AC"/>
    <w:pPr>
      <w:spacing w:after="120"/>
      <w:ind w:left="283"/>
    </w:pPr>
  </w:style>
  <w:style w:type="character" w:customStyle="1" w:styleId="SangradetextonormalCar">
    <w:name w:val="Sangría de texto normal Car"/>
    <w:basedOn w:val="Fuentedeprrafopredeter"/>
    <w:link w:val="Sangradetextonormal"/>
    <w:rsid w:val="00A610AC"/>
    <w:rPr>
      <w:rFonts w:ascii="Times New Roman" w:eastAsia="Times New Roman" w:hAnsi="Times New Roman"/>
      <w:lang w:eastAsia="es-ES"/>
    </w:rPr>
  </w:style>
  <w:style w:type="paragraph" w:styleId="Textoindependiente">
    <w:name w:val="Body Text"/>
    <w:basedOn w:val="Normal"/>
    <w:link w:val="TextoindependienteCar"/>
    <w:uiPriority w:val="99"/>
    <w:semiHidden/>
    <w:unhideWhenUsed/>
    <w:rsid w:val="0079483F"/>
    <w:pPr>
      <w:spacing w:after="120"/>
    </w:pPr>
  </w:style>
  <w:style w:type="character" w:customStyle="1" w:styleId="TextoindependienteCar">
    <w:name w:val="Texto independiente Car"/>
    <w:basedOn w:val="Fuentedeprrafopredeter"/>
    <w:link w:val="Textoindependiente"/>
    <w:uiPriority w:val="99"/>
    <w:semiHidden/>
    <w:rsid w:val="0079483F"/>
    <w:rPr>
      <w:rFonts w:ascii="Times New Roman" w:eastAsia="Times New Roman" w:hAnsi="Times New Roman"/>
      <w:lang w:eastAsia="es-ES"/>
    </w:rPr>
  </w:style>
  <w:style w:type="paragraph" w:styleId="Textoindependiente2">
    <w:name w:val="Body Text 2"/>
    <w:basedOn w:val="Normal"/>
    <w:link w:val="Textoindependiente2Car"/>
    <w:uiPriority w:val="99"/>
    <w:semiHidden/>
    <w:unhideWhenUsed/>
    <w:rsid w:val="0079483F"/>
    <w:pPr>
      <w:spacing w:after="120" w:line="480" w:lineRule="auto"/>
    </w:pPr>
  </w:style>
  <w:style w:type="character" w:customStyle="1" w:styleId="Textoindependiente2Car">
    <w:name w:val="Texto independiente 2 Car"/>
    <w:basedOn w:val="Fuentedeprrafopredeter"/>
    <w:link w:val="Textoindependiente2"/>
    <w:uiPriority w:val="99"/>
    <w:semiHidden/>
    <w:rsid w:val="0079483F"/>
    <w:rPr>
      <w:rFonts w:ascii="Times New Roman" w:eastAsia="Times New Roman" w:hAnsi="Times New Roman"/>
      <w:lang w:eastAsia="es-ES"/>
    </w:rPr>
  </w:style>
  <w:style w:type="paragraph" w:styleId="Textoindependiente3">
    <w:name w:val="Body Text 3"/>
    <w:basedOn w:val="Normal"/>
    <w:link w:val="Textoindependiente3Car"/>
    <w:uiPriority w:val="99"/>
    <w:semiHidden/>
    <w:unhideWhenUsed/>
    <w:rsid w:val="007948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9483F"/>
    <w:rPr>
      <w:rFonts w:ascii="Times New Roman" w:eastAsia="Times New Roman" w:hAnsi="Times New Roman"/>
      <w:sz w:val="16"/>
      <w:szCs w:val="16"/>
      <w:lang w:eastAsia="es-ES"/>
    </w:rPr>
  </w:style>
  <w:style w:type="paragraph" w:styleId="NormalWeb">
    <w:name w:val="Normal (Web)"/>
    <w:basedOn w:val="Normal"/>
    <w:uiPriority w:val="99"/>
    <w:unhideWhenUsed/>
    <w:rsid w:val="0079483F"/>
    <w:pPr>
      <w:spacing w:before="100" w:beforeAutospacing="1" w:after="100" w:afterAutospacing="1" w:line="240" w:lineRule="auto"/>
      <w:jc w:val="left"/>
    </w:pPr>
    <w:rPr>
      <w:sz w:val="24"/>
      <w:szCs w:val="24"/>
      <w:lang w:eastAsia="ca-ES"/>
    </w:rPr>
  </w:style>
  <w:style w:type="paragraph" w:styleId="Prrafodelista">
    <w:name w:val="List Paragraph"/>
    <w:basedOn w:val="Normal"/>
    <w:uiPriority w:val="34"/>
    <w:qFormat/>
    <w:rsid w:val="0079483F"/>
    <w:pPr>
      <w:spacing w:line="240" w:lineRule="auto"/>
      <w:ind w:left="708"/>
      <w:jc w:val="left"/>
    </w:pPr>
    <w:rPr>
      <w:sz w:val="24"/>
      <w:szCs w:val="24"/>
    </w:rPr>
  </w:style>
  <w:style w:type="table" w:styleId="Tablaconcuadrcula">
    <w:name w:val="Table Grid"/>
    <w:basedOn w:val="Tablanormal"/>
    <w:uiPriority w:val="59"/>
    <w:rsid w:val="008B5CD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5017">
      <w:bodyDiv w:val="1"/>
      <w:marLeft w:val="0"/>
      <w:marRight w:val="0"/>
      <w:marTop w:val="0"/>
      <w:marBottom w:val="0"/>
      <w:divBdr>
        <w:top w:val="none" w:sz="0" w:space="0" w:color="auto"/>
        <w:left w:val="none" w:sz="0" w:space="0" w:color="auto"/>
        <w:bottom w:val="none" w:sz="0" w:space="0" w:color="auto"/>
        <w:right w:val="none" w:sz="0" w:space="0" w:color="auto"/>
      </w:divBdr>
    </w:div>
    <w:div w:id="541331758">
      <w:bodyDiv w:val="1"/>
      <w:marLeft w:val="0"/>
      <w:marRight w:val="0"/>
      <w:marTop w:val="0"/>
      <w:marBottom w:val="0"/>
      <w:divBdr>
        <w:top w:val="none" w:sz="0" w:space="0" w:color="auto"/>
        <w:left w:val="none" w:sz="0" w:space="0" w:color="auto"/>
        <w:bottom w:val="none" w:sz="0" w:space="0" w:color="auto"/>
        <w:right w:val="none" w:sz="0" w:space="0" w:color="auto"/>
      </w:divBdr>
    </w:div>
    <w:div w:id="9913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s.seu.cat/ABSIS/EAD/webspublicacion/eMiservicio/catala/Tramites/A78EB9E889DE4DBDB25B5AA672645143.asp?codent=9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noia.cat" TargetMode="External"/><Relationship Id="rId1" Type="http://schemas.openxmlformats.org/officeDocument/2006/relationships/hyperlink" Target="mailto:ensenyament@anoia.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LQUEZAR\Escritorio\Full%20Tipu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5E3F6-53B3-4B29-AE58-93C3C1AE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Tipus.dotx</Template>
  <TotalTime>436</TotalTime>
  <Pages>1</Pages>
  <Words>5650</Words>
  <Characters>32206</Characters>
  <Application>Microsoft Office Word</Application>
  <DocSecurity>0</DocSecurity>
  <Lines>268</Lines>
  <Paragraphs>75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Ajuntament de Vilafranca</Company>
  <LinksUpToDate>false</LinksUpToDate>
  <CharactersWithSpaces>37781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dalquezar</dc:creator>
  <cp:lastModifiedBy>Josep Maria Carpi Cuatrecasas</cp:lastModifiedBy>
  <cp:revision>91</cp:revision>
  <cp:lastPrinted>2019-03-20T08:44:00Z</cp:lastPrinted>
  <dcterms:created xsi:type="dcterms:W3CDTF">2020-04-02T07:42:00Z</dcterms:created>
  <dcterms:modified xsi:type="dcterms:W3CDTF">2020-05-29T08:03:00Z</dcterms:modified>
</cp:coreProperties>
</file>